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8DB640" w14:textId="131268A6" w:rsidR="00A30526" w:rsidRPr="001F3B4B" w:rsidRDefault="001F3B4B" w:rsidP="001F3B4B">
      <w:pPr>
        <w:pStyle w:val="Corpotesto"/>
        <w:ind w:left="3574"/>
        <w:jc w:val="right"/>
        <w:rPr>
          <w:rFonts w:ascii="Arial" w:hAnsi="Arial" w:cs="Arial"/>
        </w:rPr>
      </w:pPr>
      <w:r w:rsidRPr="001F3B4B">
        <w:rPr>
          <w:rFonts w:ascii="Arial" w:hAnsi="Arial" w:cs="Arial"/>
        </w:rPr>
        <w:t>ALLEGATO B</w:t>
      </w:r>
    </w:p>
    <w:p w14:paraId="62956427" w14:textId="77777777" w:rsidR="00A30526" w:rsidRDefault="00A30526">
      <w:pPr>
        <w:pStyle w:val="Corpotesto"/>
        <w:ind w:left="0"/>
        <w:jc w:val="left"/>
        <w:rPr>
          <w:rFonts w:ascii="Times New Roman"/>
          <w:sz w:val="20"/>
        </w:rPr>
      </w:pPr>
    </w:p>
    <w:p w14:paraId="18302122" w14:textId="77777777" w:rsidR="00A30526" w:rsidRDefault="00ED7943">
      <w:pPr>
        <w:spacing w:before="215"/>
        <w:ind w:left="633" w:right="633"/>
        <w:jc w:val="center"/>
        <w:rPr>
          <w:b/>
          <w:sz w:val="28"/>
        </w:rPr>
      </w:pPr>
      <w:r>
        <w:rPr>
          <w:b/>
          <w:sz w:val="28"/>
        </w:rPr>
        <w:t>PATTO DI INTEGRITA’ PER AFFIDAMENTI DI SERVIZI, FORNITURE E LAVORI</w:t>
      </w:r>
    </w:p>
    <w:p w14:paraId="3D087ADD" w14:textId="77777777" w:rsidR="00A30526" w:rsidRDefault="00A30526">
      <w:pPr>
        <w:pStyle w:val="Corpotesto"/>
        <w:ind w:left="0"/>
        <w:jc w:val="left"/>
        <w:rPr>
          <w:sz w:val="20"/>
        </w:rPr>
      </w:pPr>
    </w:p>
    <w:p w14:paraId="095E530B" w14:textId="77777777" w:rsidR="00A30526" w:rsidRDefault="00ED7943">
      <w:pPr>
        <w:pStyle w:val="Titolo1"/>
        <w:ind w:left="629" w:right="633"/>
        <w:jc w:val="center"/>
      </w:pPr>
      <w:r>
        <w:t>TRA</w:t>
      </w:r>
    </w:p>
    <w:p w14:paraId="02A48FE9" w14:textId="77777777" w:rsidR="00A30526" w:rsidRDefault="00A30526">
      <w:pPr>
        <w:pStyle w:val="Corpotesto"/>
        <w:spacing w:before="10"/>
        <w:ind w:left="0"/>
        <w:jc w:val="left"/>
        <w:rPr>
          <w:b/>
          <w:sz w:val="19"/>
        </w:rPr>
      </w:pPr>
    </w:p>
    <w:p w14:paraId="7E3198FC" w14:textId="5019BC1E" w:rsidR="00A30526" w:rsidRDefault="00240E0E">
      <w:pPr>
        <w:pStyle w:val="Corpotesto"/>
        <w:spacing w:before="1" w:line="278" w:lineRule="auto"/>
        <w:ind w:left="112"/>
        <w:jc w:val="left"/>
      </w:pPr>
      <w:r>
        <w:t>INFOR ELEA con sede in San Secondo di Pinerolo – Via Rivoira Don n. 24, codice fiscal/P.IVA 06713430012 rappresentata da Carlo Colomba in qualità di legale rappresentante</w:t>
      </w:r>
    </w:p>
    <w:p w14:paraId="4FC6F65B" w14:textId="77777777" w:rsidR="00A30526" w:rsidRDefault="00ED7943">
      <w:pPr>
        <w:pStyle w:val="Titolo1"/>
        <w:spacing w:before="194"/>
        <w:ind w:left="0" w:right="3"/>
        <w:jc w:val="center"/>
      </w:pPr>
      <w:r>
        <w:t>E</w:t>
      </w:r>
    </w:p>
    <w:p w14:paraId="1EE5E6BD" w14:textId="77777777" w:rsidR="00A30526" w:rsidRDefault="00A30526">
      <w:pPr>
        <w:pStyle w:val="Corpotesto"/>
        <w:ind w:left="0"/>
        <w:jc w:val="left"/>
        <w:rPr>
          <w:b/>
          <w:sz w:val="20"/>
        </w:rPr>
      </w:pPr>
    </w:p>
    <w:p w14:paraId="74D1A6CA" w14:textId="2B0192BA" w:rsidR="00A30526" w:rsidRDefault="00ED7943">
      <w:pPr>
        <w:pStyle w:val="Corpotesto"/>
        <w:ind w:left="112"/>
        <w:jc w:val="left"/>
      </w:pPr>
      <w:r>
        <w:t>l’Impresa</w:t>
      </w:r>
      <w:r w:rsidR="00240E0E">
        <w:t>/professionista</w:t>
      </w:r>
      <w:r>
        <w:t>…………………………………………………………………………………………………………………………………</w:t>
      </w:r>
      <w:proofErr w:type="gramStart"/>
      <w:r>
        <w:t>…….</w:t>
      </w:r>
      <w:proofErr w:type="gramEnd"/>
      <w:r>
        <w:t>.</w:t>
      </w:r>
    </w:p>
    <w:p w14:paraId="29F89430" w14:textId="77777777" w:rsidR="00A30526" w:rsidRDefault="00A30526">
      <w:pPr>
        <w:pStyle w:val="Corpotesto"/>
        <w:ind w:left="0"/>
        <w:jc w:val="left"/>
        <w:rPr>
          <w:sz w:val="20"/>
        </w:rPr>
      </w:pPr>
    </w:p>
    <w:p w14:paraId="4059B234" w14:textId="77777777" w:rsidR="00A30526" w:rsidRDefault="00ED7943">
      <w:pPr>
        <w:pStyle w:val="Corpotesto"/>
        <w:ind w:left="112"/>
        <w:jc w:val="left"/>
      </w:pPr>
      <w:r>
        <w:t>Sede</w:t>
      </w:r>
      <w:r>
        <w:rPr>
          <w:spacing w:val="-16"/>
        </w:rPr>
        <w:t xml:space="preserve"> </w:t>
      </w:r>
      <w:r>
        <w:t>legale……………………………………</w:t>
      </w:r>
      <w:proofErr w:type="gramStart"/>
      <w:r>
        <w:t>…….</w:t>
      </w:r>
      <w:proofErr w:type="gramEnd"/>
      <w:r>
        <w:t>.,</w:t>
      </w:r>
      <w:r>
        <w:rPr>
          <w:spacing w:val="-17"/>
        </w:rPr>
        <w:t xml:space="preserve"> </w:t>
      </w:r>
      <w:r>
        <w:t>Via………………………………………………………………..,</w:t>
      </w:r>
      <w:r>
        <w:rPr>
          <w:spacing w:val="-18"/>
        </w:rPr>
        <w:t xml:space="preserve"> </w:t>
      </w:r>
      <w:r>
        <w:t>n……………</w:t>
      </w:r>
    </w:p>
    <w:p w14:paraId="4C165AA5" w14:textId="77777777" w:rsidR="00A30526" w:rsidRDefault="00A30526">
      <w:pPr>
        <w:pStyle w:val="Corpotesto"/>
        <w:spacing w:before="1"/>
        <w:ind w:left="0"/>
        <w:jc w:val="left"/>
        <w:rPr>
          <w:sz w:val="20"/>
        </w:rPr>
      </w:pPr>
    </w:p>
    <w:p w14:paraId="10A0390C" w14:textId="77777777" w:rsidR="00A30526" w:rsidRDefault="00ED7943">
      <w:pPr>
        <w:pStyle w:val="Corpotesto"/>
        <w:ind w:left="112"/>
        <w:jc w:val="left"/>
      </w:pPr>
      <w:r>
        <w:t>Codice fiscale/P.IVA………………………………… rappresentata da ………</w:t>
      </w:r>
      <w:proofErr w:type="gramStart"/>
      <w:r>
        <w:t>…….</w:t>
      </w:r>
      <w:proofErr w:type="gramEnd"/>
      <w:r>
        <w:t>.…………………………………………..</w:t>
      </w:r>
    </w:p>
    <w:p w14:paraId="6DB93150" w14:textId="77777777" w:rsidR="00A30526" w:rsidRDefault="00A30526">
      <w:pPr>
        <w:pStyle w:val="Corpotesto"/>
        <w:spacing w:before="10"/>
        <w:ind w:left="0"/>
        <w:jc w:val="left"/>
        <w:rPr>
          <w:sz w:val="19"/>
        </w:rPr>
      </w:pPr>
    </w:p>
    <w:p w14:paraId="74A5AD7D" w14:textId="77777777" w:rsidR="00A30526" w:rsidRDefault="00ED7943">
      <w:pPr>
        <w:pStyle w:val="Corpotesto"/>
        <w:ind w:left="112"/>
        <w:jc w:val="left"/>
      </w:pPr>
      <w:r>
        <w:t>in qualità di …………………………………………………………………………………………</w:t>
      </w:r>
    </w:p>
    <w:p w14:paraId="12FD961D" w14:textId="77777777" w:rsidR="00A30526" w:rsidRDefault="00A30526">
      <w:pPr>
        <w:pStyle w:val="Corpotesto"/>
        <w:spacing w:before="1"/>
        <w:ind w:left="0"/>
        <w:jc w:val="left"/>
        <w:rPr>
          <w:sz w:val="20"/>
        </w:rPr>
      </w:pPr>
    </w:p>
    <w:p w14:paraId="25749A33" w14:textId="77777777" w:rsidR="00A30526" w:rsidRDefault="00ED7943">
      <w:pPr>
        <w:pStyle w:val="Titolo1"/>
        <w:ind w:left="112"/>
      </w:pPr>
      <w:r>
        <w:t>Visti:</w:t>
      </w:r>
    </w:p>
    <w:p w14:paraId="054C4AD5" w14:textId="77777777" w:rsidR="00A30526" w:rsidRDefault="00A30526">
      <w:pPr>
        <w:pStyle w:val="Corpotesto"/>
        <w:spacing w:before="12"/>
        <w:ind w:left="0"/>
        <w:jc w:val="left"/>
        <w:rPr>
          <w:b/>
          <w:sz w:val="19"/>
        </w:rPr>
      </w:pPr>
    </w:p>
    <w:p w14:paraId="5ADF789C" w14:textId="77777777" w:rsidR="00A30526" w:rsidRDefault="00ED7943">
      <w:pPr>
        <w:pStyle w:val="Paragrafoelenco"/>
        <w:numPr>
          <w:ilvl w:val="0"/>
          <w:numId w:val="7"/>
        </w:numPr>
        <w:tabs>
          <w:tab w:val="left" w:pos="821"/>
        </w:tabs>
        <w:spacing w:line="276" w:lineRule="auto"/>
        <w:ind w:right="115" w:hanging="360"/>
        <w:rPr>
          <w:sz w:val="24"/>
        </w:rPr>
      </w:pPr>
      <w:r>
        <w:rPr>
          <w:sz w:val="24"/>
        </w:rPr>
        <w:t>L’art. 1, comma 17 della legge 6 novembre 2012 n. 190, recante “</w:t>
      </w:r>
      <w:r>
        <w:rPr>
          <w:i/>
          <w:sz w:val="24"/>
        </w:rPr>
        <w:t>Disposizioni per la prevenzione e la repressione della corruzione e dell’illegalità nella pubblica amministrazione</w:t>
      </w:r>
      <w:r>
        <w:rPr>
          <w:sz w:val="24"/>
        </w:rPr>
        <w:t>”;</w:t>
      </w:r>
    </w:p>
    <w:p w14:paraId="4A22F175" w14:textId="77777777" w:rsidR="00A30526" w:rsidRDefault="00ED7943">
      <w:pPr>
        <w:pStyle w:val="Paragrafoelenco"/>
        <w:numPr>
          <w:ilvl w:val="0"/>
          <w:numId w:val="7"/>
        </w:numPr>
        <w:tabs>
          <w:tab w:val="left" w:pos="821"/>
        </w:tabs>
        <w:spacing w:line="276" w:lineRule="auto"/>
        <w:ind w:right="112" w:hanging="360"/>
        <w:rPr>
          <w:sz w:val="24"/>
        </w:rPr>
      </w:pPr>
      <w:r>
        <w:rPr>
          <w:sz w:val="24"/>
        </w:rPr>
        <w:t>il D.P.R. 16 aprile 2013, n. 62 “</w:t>
      </w:r>
      <w:r>
        <w:rPr>
          <w:i/>
          <w:sz w:val="24"/>
        </w:rPr>
        <w:t>Regolamento recante codice di comportamento dei dipendenti pubblici, a norma dell’art. 54 del decreto legislativo 30 marzo 2001, n.</w:t>
      </w:r>
      <w:r>
        <w:rPr>
          <w:i/>
          <w:spacing w:val="-23"/>
          <w:sz w:val="24"/>
        </w:rPr>
        <w:t xml:space="preserve"> </w:t>
      </w:r>
      <w:r>
        <w:rPr>
          <w:i/>
          <w:sz w:val="24"/>
        </w:rPr>
        <w:t>165</w:t>
      </w:r>
      <w:r>
        <w:rPr>
          <w:sz w:val="24"/>
        </w:rPr>
        <w:t>”;</w:t>
      </w:r>
    </w:p>
    <w:p w14:paraId="3995E7DA" w14:textId="77777777" w:rsidR="00A30526" w:rsidRDefault="00ED7943">
      <w:pPr>
        <w:pStyle w:val="Paragrafoelenco"/>
        <w:numPr>
          <w:ilvl w:val="0"/>
          <w:numId w:val="7"/>
        </w:numPr>
        <w:tabs>
          <w:tab w:val="left" w:pos="821"/>
        </w:tabs>
        <w:spacing w:line="305" w:lineRule="exact"/>
        <w:ind w:left="820" w:right="0" w:hanging="349"/>
        <w:rPr>
          <w:sz w:val="24"/>
        </w:rPr>
      </w:pPr>
      <w:r>
        <w:rPr>
          <w:sz w:val="24"/>
        </w:rPr>
        <w:t>il Piano Nazionale Anticorruzione 2016 approvato dall’Autorità Nazionale Anti Corruzione</w:t>
      </w:r>
      <w:r>
        <w:rPr>
          <w:spacing w:val="20"/>
          <w:sz w:val="24"/>
        </w:rPr>
        <w:t xml:space="preserve"> </w:t>
      </w:r>
      <w:r>
        <w:rPr>
          <w:sz w:val="24"/>
        </w:rPr>
        <w:t>-</w:t>
      </w:r>
    </w:p>
    <w:p w14:paraId="46EC6193" w14:textId="77777777" w:rsidR="00A30526" w:rsidRDefault="00ED7943">
      <w:pPr>
        <w:pStyle w:val="Corpotesto"/>
        <w:spacing w:before="44" w:line="276" w:lineRule="auto"/>
        <w:ind w:right="112"/>
      </w:pPr>
      <w:r>
        <w:t>A.N.A.C. - con delibera n. 831 del 3 agosto 2016, che a sua volta rinvia a quanto indicato nel Piano Nazionale Anticorruzione 2013 e al successivo aggiornamento operato con determinazione A.N.A.C. n. 12 del 28 ottobre 2015;</w:t>
      </w:r>
    </w:p>
    <w:p w14:paraId="34D0540B" w14:textId="1ACA1D0B" w:rsidR="00A30526" w:rsidRDefault="00ED7943">
      <w:pPr>
        <w:pStyle w:val="Paragrafoelenco"/>
        <w:numPr>
          <w:ilvl w:val="0"/>
          <w:numId w:val="7"/>
        </w:numPr>
        <w:tabs>
          <w:tab w:val="left" w:pos="821"/>
        </w:tabs>
        <w:spacing w:line="305" w:lineRule="exact"/>
        <w:ind w:left="820" w:right="0" w:hanging="349"/>
        <w:rPr>
          <w:sz w:val="24"/>
        </w:rPr>
      </w:pPr>
      <w:r>
        <w:rPr>
          <w:sz w:val="24"/>
        </w:rPr>
        <w:t xml:space="preserve">il </w:t>
      </w:r>
      <w:r w:rsidR="00240E0E">
        <w:rPr>
          <w:sz w:val="24"/>
        </w:rPr>
        <w:t>modello 231 e relative Sistema sanzionatorio adottato da INFOR ELEA</w:t>
      </w:r>
      <w:r>
        <w:rPr>
          <w:sz w:val="24"/>
        </w:rPr>
        <w:t>;</w:t>
      </w:r>
    </w:p>
    <w:p w14:paraId="3734FCA5" w14:textId="77777777" w:rsidR="00A30526" w:rsidRDefault="00A30526">
      <w:pPr>
        <w:pStyle w:val="Corpotesto"/>
        <w:spacing w:before="2"/>
        <w:ind w:left="0"/>
        <w:jc w:val="left"/>
        <w:rPr>
          <w:sz w:val="31"/>
        </w:rPr>
      </w:pPr>
    </w:p>
    <w:p w14:paraId="06CD06D5" w14:textId="77777777" w:rsidR="00A30526" w:rsidRDefault="00ED7943">
      <w:pPr>
        <w:pStyle w:val="Titolo1"/>
        <w:ind w:left="3816"/>
      </w:pPr>
      <w:r>
        <w:t>SI CONVIENE QUANTO SEGUE</w:t>
      </w:r>
    </w:p>
    <w:p w14:paraId="028BD866" w14:textId="77777777" w:rsidR="00A30526" w:rsidRDefault="00A30526">
      <w:pPr>
        <w:pStyle w:val="Corpotesto"/>
        <w:spacing w:before="3"/>
        <w:ind w:left="0"/>
        <w:jc w:val="left"/>
        <w:rPr>
          <w:b/>
          <w:sz w:val="31"/>
        </w:rPr>
      </w:pPr>
    </w:p>
    <w:p w14:paraId="49F96B50" w14:textId="77777777" w:rsidR="00A30526" w:rsidRDefault="00ED7943">
      <w:pPr>
        <w:ind w:left="832"/>
        <w:rPr>
          <w:b/>
          <w:sz w:val="24"/>
        </w:rPr>
      </w:pPr>
      <w:r>
        <w:rPr>
          <w:b/>
          <w:sz w:val="24"/>
        </w:rPr>
        <w:t>Art. 1.</w:t>
      </w:r>
      <w:r>
        <w:rPr>
          <w:b/>
          <w:spacing w:val="51"/>
          <w:sz w:val="24"/>
        </w:rPr>
        <w:t xml:space="preserve"> </w:t>
      </w:r>
      <w:r>
        <w:rPr>
          <w:b/>
          <w:sz w:val="24"/>
        </w:rPr>
        <w:t>FINALITA’</w:t>
      </w:r>
    </w:p>
    <w:p w14:paraId="0096C6FE" w14:textId="77777777" w:rsidR="00A30526" w:rsidRDefault="00A30526">
      <w:pPr>
        <w:pStyle w:val="Corpotesto"/>
        <w:spacing w:before="3"/>
        <w:ind w:left="0"/>
        <w:jc w:val="left"/>
        <w:rPr>
          <w:b/>
          <w:sz w:val="31"/>
        </w:rPr>
      </w:pPr>
    </w:p>
    <w:p w14:paraId="0708B748" w14:textId="6618A55E" w:rsidR="00A30526" w:rsidRPr="00240E0E" w:rsidRDefault="00ED7943" w:rsidP="00240E0E">
      <w:pPr>
        <w:pStyle w:val="Paragrafoelenco"/>
        <w:numPr>
          <w:ilvl w:val="0"/>
          <w:numId w:val="6"/>
        </w:numPr>
        <w:tabs>
          <w:tab w:val="left" w:pos="821"/>
        </w:tabs>
        <w:spacing w:line="276" w:lineRule="auto"/>
        <w:ind w:right="111" w:hanging="360"/>
        <w:jc w:val="both"/>
        <w:rPr>
          <w:sz w:val="24"/>
        </w:rPr>
      </w:pPr>
      <w:r>
        <w:rPr>
          <w:sz w:val="24"/>
        </w:rPr>
        <w:t xml:space="preserve">Con l’adozione del presente Patto d’integrità, la </w:t>
      </w:r>
      <w:r w:rsidR="00240E0E">
        <w:rPr>
          <w:sz w:val="24"/>
        </w:rPr>
        <w:t>INFOR ELEA</w:t>
      </w:r>
      <w:r>
        <w:rPr>
          <w:sz w:val="24"/>
        </w:rPr>
        <w:t xml:space="preserve"> ha inteso rafforzare le misure atte a prevenire eventuali tentativi di infiltrazione della criminalità e di pratiche corruttive e/o </w:t>
      </w:r>
      <w:proofErr w:type="spellStart"/>
      <w:r>
        <w:rPr>
          <w:sz w:val="24"/>
        </w:rPr>
        <w:t>concussive</w:t>
      </w:r>
      <w:proofErr w:type="spellEnd"/>
      <w:r>
        <w:rPr>
          <w:sz w:val="24"/>
        </w:rPr>
        <w:t xml:space="preserve"> nel</w:t>
      </w:r>
      <w:r>
        <w:rPr>
          <w:spacing w:val="15"/>
          <w:sz w:val="24"/>
        </w:rPr>
        <w:t xml:space="preserve"> </w:t>
      </w:r>
      <w:r>
        <w:rPr>
          <w:sz w:val="24"/>
        </w:rPr>
        <w:t>delicato</w:t>
      </w:r>
      <w:r w:rsidR="00240E0E">
        <w:rPr>
          <w:sz w:val="24"/>
        </w:rPr>
        <w:t xml:space="preserve"> </w:t>
      </w:r>
      <w:r>
        <w:t xml:space="preserve">settore degli affidamenti e dei contratti pubblici, ai sensi dell’art. 1, c. 17 della legge n. 190/2012 </w:t>
      </w:r>
    </w:p>
    <w:p w14:paraId="746BFBD0" w14:textId="183A16B4" w:rsidR="00A30526" w:rsidRDefault="00ED7943">
      <w:pPr>
        <w:pStyle w:val="Paragrafoelenco"/>
        <w:numPr>
          <w:ilvl w:val="0"/>
          <w:numId w:val="6"/>
        </w:numPr>
        <w:tabs>
          <w:tab w:val="left" w:pos="821"/>
        </w:tabs>
        <w:spacing w:before="2" w:line="276" w:lineRule="auto"/>
        <w:ind w:hanging="360"/>
        <w:jc w:val="both"/>
        <w:rPr>
          <w:sz w:val="24"/>
        </w:rPr>
      </w:pPr>
      <w:r>
        <w:rPr>
          <w:sz w:val="24"/>
        </w:rPr>
        <w:t xml:space="preserve">L’adozione del Patto d’integrità contribuisce a rafforzare le misure di trasparenza, lealtà e correttezza poste alla base dei rapporti della </w:t>
      </w:r>
      <w:r w:rsidR="0077618A">
        <w:rPr>
          <w:sz w:val="24"/>
        </w:rPr>
        <w:t xml:space="preserve">INFOR ELEA </w:t>
      </w:r>
      <w:r>
        <w:rPr>
          <w:sz w:val="24"/>
        </w:rPr>
        <w:t>nei confronti dei propri fornitori di beni, servizi e</w:t>
      </w:r>
      <w:r>
        <w:rPr>
          <w:spacing w:val="-13"/>
          <w:sz w:val="24"/>
        </w:rPr>
        <w:t xml:space="preserve"> </w:t>
      </w:r>
      <w:r>
        <w:rPr>
          <w:sz w:val="24"/>
        </w:rPr>
        <w:t>lavori.</w:t>
      </w:r>
    </w:p>
    <w:p w14:paraId="6DA85B06" w14:textId="0A345ACD" w:rsidR="00A30526" w:rsidRDefault="00ED7943">
      <w:pPr>
        <w:pStyle w:val="Paragrafoelenco"/>
        <w:numPr>
          <w:ilvl w:val="0"/>
          <w:numId w:val="6"/>
        </w:numPr>
        <w:tabs>
          <w:tab w:val="left" w:pos="821"/>
        </w:tabs>
        <w:spacing w:line="276" w:lineRule="auto"/>
        <w:ind w:hanging="360"/>
        <w:jc w:val="both"/>
        <w:rPr>
          <w:sz w:val="24"/>
        </w:rPr>
      </w:pPr>
      <w:r>
        <w:rPr>
          <w:sz w:val="24"/>
        </w:rPr>
        <w:t xml:space="preserve">Il personale, i collaboratori ed i consulenti della </w:t>
      </w:r>
      <w:r w:rsidR="0077618A">
        <w:rPr>
          <w:sz w:val="24"/>
        </w:rPr>
        <w:t>INFOR ELEA</w:t>
      </w:r>
      <w:r>
        <w:rPr>
          <w:sz w:val="24"/>
        </w:rPr>
        <w:t xml:space="preserve"> impegnati ad ogni livello nell’espletamento di qualsiasi procedura di affidamento e nel controllo dell’esecuzione del relativo contratto assegnato hanno piena conoscenza dei contenuti del presente Patto d’integrità, nonché delle sanzioni previste a loro carico in caso di mancato rispetto delle </w:t>
      </w:r>
      <w:r>
        <w:rPr>
          <w:sz w:val="24"/>
        </w:rPr>
        <w:lastRenderedPageBreak/>
        <w:t>prescrizioni ivi</w:t>
      </w:r>
      <w:r>
        <w:rPr>
          <w:spacing w:val="-15"/>
          <w:sz w:val="24"/>
        </w:rPr>
        <w:t xml:space="preserve"> </w:t>
      </w:r>
      <w:r>
        <w:rPr>
          <w:sz w:val="24"/>
        </w:rPr>
        <w:t>contenute.</w:t>
      </w:r>
    </w:p>
    <w:p w14:paraId="6EB8F288" w14:textId="77777777" w:rsidR="00A30526" w:rsidRDefault="00A30526">
      <w:pPr>
        <w:pStyle w:val="Corpotesto"/>
        <w:spacing w:before="6"/>
        <w:ind w:left="0"/>
        <w:jc w:val="left"/>
        <w:rPr>
          <w:sz w:val="27"/>
        </w:rPr>
      </w:pPr>
    </w:p>
    <w:p w14:paraId="483D4743" w14:textId="77777777" w:rsidR="00A30526" w:rsidRDefault="00ED7943">
      <w:pPr>
        <w:pStyle w:val="Titolo1"/>
        <w:jc w:val="both"/>
      </w:pPr>
      <w:r>
        <w:t>Art. 2. DISPOSIZIONI GENERALI</w:t>
      </w:r>
    </w:p>
    <w:p w14:paraId="71E3B8EB" w14:textId="77777777" w:rsidR="00A30526" w:rsidRDefault="00A30526">
      <w:pPr>
        <w:pStyle w:val="Corpotesto"/>
        <w:spacing w:before="3"/>
        <w:ind w:left="0"/>
        <w:jc w:val="left"/>
        <w:rPr>
          <w:b/>
          <w:sz w:val="31"/>
        </w:rPr>
      </w:pPr>
    </w:p>
    <w:p w14:paraId="4839F892" w14:textId="31671252" w:rsidR="00A30526" w:rsidRDefault="00ED7943">
      <w:pPr>
        <w:pStyle w:val="Corpotesto"/>
        <w:spacing w:line="276" w:lineRule="auto"/>
        <w:ind w:right="109" w:hanging="360"/>
      </w:pPr>
      <w:r>
        <w:t xml:space="preserve">1) Il Patto d’integrità deve essere debitamente sottoscritto dal </w:t>
      </w:r>
      <w:proofErr w:type="gramStart"/>
      <w:r>
        <w:t>titolare  o</w:t>
      </w:r>
      <w:proofErr w:type="gramEnd"/>
      <w:r>
        <w:t xml:space="preserve">  rappresentante legale del soggetto partecipante alle procedure affidatario di lavori, servizi o forniture di beni nei confronti della </w:t>
      </w:r>
      <w:r w:rsidR="0077618A">
        <w:t>INFOR ELEA</w:t>
      </w:r>
      <w:r>
        <w:t xml:space="preserve">. </w:t>
      </w:r>
    </w:p>
    <w:p w14:paraId="7301D3C6" w14:textId="77777777" w:rsidR="00A30526" w:rsidRDefault="00ED7943">
      <w:pPr>
        <w:pStyle w:val="Corpotesto"/>
        <w:spacing w:line="276" w:lineRule="auto"/>
        <w:ind w:right="111"/>
      </w:pPr>
      <w:r>
        <w:t>La mancata sottoscrizione del presente documento, per accettazione totale di quanto in esso contenuto, comporterà l’esclusione dalla procedura di affidamento di lavori, servizi e forniture.</w:t>
      </w:r>
    </w:p>
    <w:p w14:paraId="282651DC" w14:textId="7840E0B2" w:rsidR="00A30526" w:rsidRDefault="00ED7943">
      <w:pPr>
        <w:pStyle w:val="Corpotesto"/>
        <w:spacing w:line="276" w:lineRule="auto"/>
        <w:ind w:right="111"/>
      </w:pPr>
      <w:r>
        <w:t xml:space="preserve">Nell’ambito del presente documento, per brevità, la </w:t>
      </w:r>
      <w:r w:rsidR="0077618A">
        <w:t>INFOR ELEA</w:t>
      </w:r>
      <w:r>
        <w:t xml:space="preserve"> </w:t>
      </w:r>
      <w:r w:rsidR="0077618A">
        <w:t>è</w:t>
      </w:r>
      <w:r>
        <w:t xml:space="preserve"> denominat</w:t>
      </w:r>
      <w:r w:rsidR="0077618A">
        <w:t>a</w:t>
      </w:r>
      <w:r>
        <w:t xml:space="preserve"> “Azienda”, mentre il/i concorrente- i/operatore-i economico-i sono denominati “Operatore-i”.</w:t>
      </w:r>
    </w:p>
    <w:p w14:paraId="611F335F" w14:textId="77777777" w:rsidR="00A30526" w:rsidRDefault="00A30526">
      <w:pPr>
        <w:pStyle w:val="Corpotesto"/>
        <w:spacing w:before="7"/>
        <w:ind w:left="0"/>
        <w:jc w:val="left"/>
        <w:rPr>
          <w:sz w:val="27"/>
        </w:rPr>
      </w:pPr>
    </w:p>
    <w:p w14:paraId="0502A42C" w14:textId="77777777" w:rsidR="00A30526" w:rsidRDefault="00ED7943">
      <w:pPr>
        <w:pStyle w:val="Titolo1"/>
        <w:spacing w:before="1"/>
        <w:jc w:val="both"/>
      </w:pPr>
      <w:r>
        <w:t>Art. 3. AMBITO DI</w:t>
      </w:r>
      <w:r>
        <w:rPr>
          <w:spacing w:val="52"/>
        </w:rPr>
        <w:t xml:space="preserve"> </w:t>
      </w:r>
      <w:r>
        <w:t>APPLICAZIONE</w:t>
      </w:r>
    </w:p>
    <w:p w14:paraId="5160EB99" w14:textId="77777777" w:rsidR="00A30526" w:rsidRDefault="00A30526">
      <w:pPr>
        <w:pStyle w:val="Corpotesto"/>
        <w:ind w:left="0"/>
        <w:jc w:val="left"/>
        <w:rPr>
          <w:b/>
          <w:sz w:val="31"/>
        </w:rPr>
      </w:pPr>
    </w:p>
    <w:p w14:paraId="0E3B2E97" w14:textId="36CC32B8" w:rsidR="00A30526" w:rsidRDefault="00ED7943">
      <w:pPr>
        <w:pStyle w:val="Paragrafoelenco"/>
        <w:numPr>
          <w:ilvl w:val="0"/>
          <w:numId w:val="5"/>
        </w:numPr>
        <w:tabs>
          <w:tab w:val="left" w:pos="821"/>
        </w:tabs>
        <w:spacing w:line="276" w:lineRule="auto"/>
        <w:ind w:right="109" w:hanging="360"/>
        <w:jc w:val="both"/>
        <w:rPr>
          <w:sz w:val="24"/>
        </w:rPr>
      </w:pPr>
      <w:r>
        <w:rPr>
          <w:sz w:val="24"/>
        </w:rPr>
        <w:t xml:space="preserve">Il Patto d’integrità allegato alla documentazione nell’ambito di qualsiasi procedura di affidamento di forniture, servizi e lavori esperita dalla </w:t>
      </w:r>
      <w:r w:rsidR="0077618A">
        <w:rPr>
          <w:sz w:val="24"/>
        </w:rPr>
        <w:t>INFOR ELEA</w:t>
      </w:r>
      <w:r>
        <w:rPr>
          <w:sz w:val="24"/>
        </w:rPr>
        <w:t>, regola i comportamenti degli Operatori e dei dipendenti della Azienda</w:t>
      </w:r>
      <w:r>
        <w:rPr>
          <w:spacing w:val="-7"/>
          <w:sz w:val="24"/>
        </w:rPr>
        <w:t xml:space="preserve"> </w:t>
      </w:r>
      <w:r>
        <w:rPr>
          <w:sz w:val="24"/>
        </w:rPr>
        <w:t>stessa.</w:t>
      </w:r>
    </w:p>
    <w:p w14:paraId="0F7720D0" w14:textId="52C27F9B" w:rsidR="00A30526" w:rsidRDefault="00ED7943">
      <w:pPr>
        <w:pStyle w:val="Paragrafoelenco"/>
        <w:numPr>
          <w:ilvl w:val="0"/>
          <w:numId w:val="5"/>
        </w:numPr>
        <w:tabs>
          <w:tab w:val="left" w:pos="821"/>
        </w:tabs>
        <w:spacing w:before="2" w:line="276" w:lineRule="auto"/>
        <w:ind w:hanging="360"/>
        <w:jc w:val="both"/>
        <w:rPr>
          <w:sz w:val="24"/>
        </w:rPr>
      </w:pPr>
      <w:r>
        <w:rPr>
          <w:sz w:val="24"/>
        </w:rPr>
        <w:t>Esso stabilisce la reciproca e formale obbligazione tra la Azienda e gli Operatori individuati di improntare i propri comportamenti ai principi di lealtà, trasparenza e correttezza, nonché l’espresso impegno anticorruzione di non offrire, accettare o richiedere somme di denaro o qualsiasi altra ricompensa, vantaggio o</w:t>
      </w:r>
      <w:r>
        <w:rPr>
          <w:spacing w:val="-6"/>
          <w:sz w:val="24"/>
        </w:rPr>
        <w:t xml:space="preserve"> </w:t>
      </w:r>
      <w:r>
        <w:rPr>
          <w:sz w:val="24"/>
        </w:rPr>
        <w:t>beneficio.</w:t>
      </w:r>
    </w:p>
    <w:p w14:paraId="683289C0" w14:textId="0AA63115" w:rsidR="00A30526" w:rsidRDefault="00ED7943">
      <w:pPr>
        <w:pStyle w:val="Paragrafoelenco"/>
        <w:numPr>
          <w:ilvl w:val="0"/>
          <w:numId w:val="5"/>
        </w:numPr>
        <w:tabs>
          <w:tab w:val="left" w:pos="821"/>
        </w:tabs>
        <w:spacing w:line="292" w:lineRule="exact"/>
        <w:ind w:left="820" w:right="0" w:hanging="349"/>
        <w:jc w:val="both"/>
        <w:rPr>
          <w:sz w:val="24"/>
        </w:rPr>
      </w:pPr>
      <w:r>
        <w:rPr>
          <w:sz w:val="24"/>
        </w:rPr>
        <w:t>Il Patto di integrità costituisce parte integrante dei contratti stipulati dalla</w:t>
      </w:r>
      <w:r>
        <w:rPr>
          <w:spacing w:val="-14"/>
          <w:sz w:val="24"/>
        </w:rPr>
        <w:t xml:space="preserve"> </w:t>
      </w:r>
      <w:r>
        <w:rPr>
          <w:sz w:val="24"/>
        </w:rPr>
        <w:t>Azienda.</w:t>
      </w:r>
    </w:p>
    <w:p w14:paraId="75DB81CF" w14:textId="77777777" w:rsidR="00A30526" w:rsidRDefault="00ED7943">
      <w:pPr>
        <w:pStyle w:val="Paragrafoelenco"/>
        <w:numPr>
          <w:ilvl w:val="0"/>
          <w:numId w:val="5"/>
        </w:numPr>
        <w:tabs>
          <w:tab w:val="left" w:pos="821"/>
        </w:tabs>
        <w:spacing w:before="46" w:line="276" w:lineRule="auto"/>
        <w:ind w:hanging="360"/>
        <w:jc w:val="both"/>
        <w:rPr>
          <w:sz w:val="24"/>
        </w:rPr>
      </w:pPr>
      <w:r>
        <w:rPr>
          <w:sz w:val="24"/>
        </w:rPr>
        <w:t>Una copia del presente documento, debitamente sottoscritta per espressa accettazione dal titolare o legale rappresentante dell’Operatore, deve essere consegnata unitamente alla documentazione amministrativa richiesta ai fini della partecipazione alla procedura di affidamento.</w:t>
      </w:r>
    </w:p>
    <w:p w14:paraId="010FD418" w14:textId="77777777" w:rsidR="00A30526" w:rsidRDefault="00A30526">
      <w:pPr>
        <w:spacing w:line="276" w:lineRule="auto"/>
        <w:jc w:val="both"/>
        <w:rPr>
          <w:sz w:val="24"/>
        </w:rPr>
        <w:sectPr w:rsidR="00A30526">
          <w:pgSz w:w="11910" w:h="16840"/>
          <w:pgMar w:top="1360" w:right="1020" w:bottom="280" w:left="1020" w:header="720" w:footer="720" w:gutter="0"/>
          <w:cols w:space="720"/>
        </w:sectPr>
      </w:pPr>
    </w:p>
    <w:p w14:paraId="574853CA" w14:textId="005BAAD8" w:rsidR="00A30526" w:rsidRDefault="00ED7943">
      <w:pPr>
        <w:pStyle w:val="Titolo1"/>
        <w:spacing w:before="37"/>
        <w:ind w:left="821"/>
      </w:pPr>
      <w:r>
        <w:lastRenderedPageBreak/>
        <w:t>Art. 4. OBBLIGHI DEGLI OPERATORI NEI CONFRONTI DELLA AZIENDA</w:t>
      </w:r>
    </w:p>
    <w:p w14:paraId="0CC359A2" w14:textId="77777777" w:rsidR="00A30526" w:rsidRDefault="00A30526">
      <w:pPr>
        <w:pStyle w:val="Corpotesto"/>
        <w:ind w:left="0"/>
        <w:jc w:val="left"/>
        <w:rPr>
          <w:b/>
          <w:sz w:val="20"/>
        </w:rPr>
      </w:pPr>
    </w:p>
    <w:p w14:paraId="3D525459" w14:textId="77777777" w:rsidR="00A30526" w:rsidRDefault="00ED7943">
      <w:pPr>
        <w:pStyle w:val="Paragrafoelenco"/>
        <w:numPr>
          <w:ilvl w:val="0"/>
          <w:numId w:val="4"/>
        </w:numPr>
        <w:tabs>
          <w:tab w:val="left" w:pos="821"/>
        </w:tabs>
        <w:ind w:right="0"/>
        <w:jc w:val="both"/>
        <w:rPr>
          <w:sz w:val="24"/>
        </w:rPr>
      </w:pPr>
      <w:r>
        <w:rPr>
          <w:sz w:val="24"/>
        </w:rPr>
        <w:t>Con l’accettazione del presente documento</w:t>
      </w:r>
      <w:r>
        <w:rPr>
          <w:spacing w:val="-7"/>
          <w:sz w:val="24"/>
        </w:rPr>
        <w:t xml:space="preserve"> </w:t>
      </w:r>
      <w:r>
        <w:rPr>
          <w:sz w:val="24"/>
        </w:rPr>
        <w:t>l’Operatore:</w:t>
      </w:r>
    </w:p>
    <w:p w14:paraId="1A7AB286" w14:textId="77777777" w:rsidR="00A30526" w:rsidRDefault="00ED7943">
      <w:pPr>
        <w:pStyle w:val="Paragrafoelenco"/>
        <w:numPr>
          <w:ilvl w:val="0"/>
          <w:numId w:val="3"/>
        </w:numPr>
        <w:tabs>
          <w:tab w:val="left" w:pos="821"/>
        </w:tabs>
        <w:spacing w:before="46" w:line="276" w:lineRule="auto"/>
        <w:ind w:right="111" w:hanging="360"/>
        <w:jc w:val="both"/>
        <w:rPr>
          <w:sz w:val="24"/>
        </w:rPr>
      </w:pPr>
      <w:r>
        <w:rPr>
          <w:sz w:val="24"/>
        </w:rPr>
        <w:t>si obbliga a non ricorrere ad alcuna mediazione o altra opera di terzi finalizzata all’aggiudicazione e/o gestione del contratto;</w:t>
      </w:r>
    </w:p>
    <w:p w14:paraId="701F9080" w14:textId="24B5A8F4" w:rsidR="00A30526" w:rsidRDefault="00ED7943">
      <w:pPr>
        <w:pStyle w:val="Paragrafoelenco"/>
        <w:numPr>
          <w:ilvl w:val="0"/>
          <w:numId w:val="3"/>
        </w:numPr>
        <w:tabs>
          <w:tab w:val="left" w:pos="821"/>
        </w:tabs>
        <w:spacing w:line="276" w:lineRule="auto"/>
        <w:ind w:hanging="360"/>
        <w:jc w:val="both"/>
        <w:rPr>
          <w:sz w:val="24"/>
        </w:rPr>
      </w:pPr>
      <w:r>
        <w:rPr>
          <w:sz w:val="24"/>
        </w:rPr>
        <w:t>dichiara di non avere influenzato il procedimento amministrativo diretto a stabilire il contenuto del bando, o di altro atto equipollente, al fine di condizionare le modalità di scelta del contraente da parte della</w:t>
      </w:r>
      <w:r>
        <w:rPr>
          <w:spacing w:val="-3"/>
          <w:sz w:val="24"/>
        </w:rPr>
        <w:t xml:space="preserve"> </w:t>
      </w:r>
      <w:r>
        <w:rPr>
          <w:sz w:val="24"/>
        </w:rPr>
        <w:t>Azienda;</w:t>
      </w:r>
    </w:p>
    <w:p w14:paraId="05F765D4" w14:textId="77777777" w:rsidR="00A30526" w:rsidRDefault="00ED7943">
      <w:pPr>
        <w:pStyle w:val="Paragrafoelenco"/>
        <w:numPr>
          <w:ilvl w:val="0"/>
          <w:numId w:val="3"/>
        </w:numPr>
        <w:tabs>
          <w:tab w:val="left" w:pos="821"/>
        </w:tabs>
        <w:spacing w:line="276" w:lineRule="auto"/>
        <w:ind w:hanging="360"/>
        <w:jc w:val="both"/>
        <w:rPr>
          <w:sz w:val="24"/>
        </w:rPr>
      </w:pPr>
      <w:r>
        <w:rPr>
          <w:sz w:val="24"/>
        </w:rPr>
        <w:t xml:space="preserve">dichiara di non aver corrisposto né promesso di corrispondere ad alcuno, </w:t>
      </w:r>
      <w:proofErr w:type="spellStart"/>
      <w:r>
        <w:rPr>
          <w:sz w:val="24"/>
        </w:rPr>
        <w:t>nonchè</w:t>
      </w:r>
      <w:proofErr w:type="spellEnd"/>
      <w:r>
        <w:rPr>
          <w:sz w:val="24"/>
        </w:rPr>
        <w:t xml:space="preserve"> si impegna a non corrispondere né promettere di corrispondere ad alcuno - direttamente o tramite terzi - ivi compresi i soggetti collegati o controllati - somme di denaro, regali o altre utilità finalizzate a facilitare l’aggiudicazione e/o gestione del</w:t>
      </w:r>
      <w:r>
        <w:rPr>
          <w:spacing w:val="-6"/>
          <w:sz w:val="24"/>
        </w:rPr>
        <w:t xml:space="preserve"> </w:t>
      </w:r>
      <w:r>
        <w:rPr>
          <w:sz w:val="24"/>
        </w:rPr>
        <w:t>contratto;</w:t>
      </w:r>
    </w:p>
    <w:p w14:paraId="7F0A3C12" w14:textId="77777777" w:rsidR="00A30526" w:rsidRDefault="00ED7943">
      <w:pPr>
        <w:pStyle w:val="Paragrafoelenco"/>
        <w:numPr>
          <w:ilvl w:val="0"/>
          <w:numId w:val="3"/>
        </w:numPr>
        <w:tabs>
          <w:tab w:val="left" w:pos="821"/>
        </w:tabs>
        <w:spacing w:line="276" w:lineRule="auto"/>
        <w:ind w:hanging="360"/>
        <w:jc w:val="both"/>
        <w:rPr>
          <w:sz w:val="24"/>
        </w:rPr>
      </w:pPr>
      <w:r>
        <w:rPr>
          <w:sz w:val="24"/>
        </w:rPr>
        <w:t>dichiara, con riferimento alla specifica procedura di affidamento, di non avere in corso né di avere praticato intese e/o pratiche restrittive della concorrenza e del mercato vietate ai sensi della normativa vigente, ivi inclusi gli artt. 101 e ss. del Trattato sul Funzionamento dell’Unione Europea e gli artt. 2 e ss. della Legge n. 287/1990, e che l’offerta è stata predisposta nel pieno rispetto della predetta</w:t>
      </w:r>
      <w:r>
        <w:rPr>
          <w:spacing w:val="-12"/>
          <w:sz w:val="24"/>
        </w:rPr>
        <w:t xml:space="preserve"> </w:t>
      </w:r>
      <w:r>
        <w:rPr>
          <w:sz w:val="24"/>
        </w:rPr>
        <w:t>normativa;</w:t>
      </w:r>
    </w:p>
    <w:p w14:paraId="46AF785F" w14:textId="77777777" w:rsidR="00A30526" w:rsidRDefault="00ED7943">
      <w:pPr>
        <w:pStyle w:val="Paragrafoelenco"/>
        <w:numPr>
          <w:ilvl w:val="0"/>
          <w:numId w:val="3"/>
        </w:numPr>
        <w:tabs>
          <w:tab w:val="left" w:pos="821"/>
        </w:tabs>
        <w:spacing w:line="276" w:lineRule="auto"/>
        <w:ind w:right="111" w:hanging="360"/>
        <w:jc w:val="both"/>
        <w:rPr>
          <w:sz w:val="24"/>
        </w:rPr>
      </w:pPr>
      <w:r>
        <w:rPr>
          <w:sz w:val="24"/>
        </w:rPr>
        <w:t>dichiara che non si è accordato e non si accorderà con altri partecipanti alla procedura per limitare con mezzi illeciti la</w:t>
      </w:r>
      <w:r>
        <w:rPr>
          <w:spacing w:val="-2"/>
          <w:sz w:val="24"/>
        </w:rPr>
        <w:t xml:space="preserve"> </w:t>
      </w:r>
      <w:r>
        <w:rPr>
          <w:sz w:val="24"/>
        </w:rPr>
        <w:t>concorrenza;</w:t>
      </w:r>
    </w:p>
    <w:p w14:paraId="54A9BBD6" w14:textId="681F6690" w:rsidR="00A30526" w:rsidRDefault="00ED7943">
      <w:pPr>
        <w:pStyle w:val="Paragrafoelenco"/>
        <w:numPr>
          <w:ilvl w:val="0"/>
          <w:numId w:val="3"/>
        </w:numPr>
        <w:tabs>
          <w:tab w:val="left" w:pos="821"/>
        </w:tabs>
        <w:spacing w:line="276" w:lineRule="auto"/>
        <w:ind w:hanging="360"/>
        <w:jc w:val="both"/>
        <w:rPr>
          <w:sz w:val="24"/>
        </w:rPr>
      </w:pPr>
      <w:r>
        <w:rPr>
          <w:sz w:val="24"/>
        </w:rPr>
        <w:t>si impegna a segnalare alla Azienda qualsiasi illecito tentativo da parte di terzi di turbare o distorcere le fasi di svolgimento della procedura di affidamento e/o l’esecuzione del</w:t>
      </w:r>
      <w:r>
        <w:rPr>
          <w:spacing w:val="1"/>
          <w:sz w:val="24"/>
        </w:rPr>
        <w:t xml:space="preserve"> </w:t>
      </w:r>
      <w:r>
        <w:rPr>
          <w:sz w:val="24"/>
        </w:rPr>
        <w:t>contratto;</w:t>
      </w:r>
    </w:p>
    <w:p w14:paraId="0E97ED18" w14:textId="211379D6" w:rsidR="00A30526" w:rsidRDefault="00ED7943">
      <w:pPr>
        <w:pStyle w:val="Paragrafoelenco"/>
        <w:numPr>
          <w:ilvl w:val="0"/>
          <w:numId w:val="3"/>
        </w:numPr>
        <w:tabs>
          <w:tab w:val="left" w:pos="821"/>
        </w:tabs>
        <w:spacing w:line="276" w:lineRule="auto"/>
        <w:ind w:right="109" w:hanging="360"/>
        <w:jc w:val="both"/>
        <w:rPr>
          <w:sz w:val="24"/>
        </w:rPr>
      </w:pPr>
      <w:r>
        <w:rPr>
          <w:sz w:val="24"/>
        </w:rPr>
        <w:t>si impegna a segnalare alla Azienda qualsiasi illecita richiesta o pretesa da parte di dipendenti della Azienda stessa o di chiunque possa influenzare le decisioni relative alla procedura di affidamento o all’esecuzione del</w:t>
      </w:r>
      <w:r>
        <w:rPr>
          <w:spacing w:val="-11"/>
          <w:sz w:val="24"/>
        </w:rPr>
        <w:t xml:space="preserve"> </w:t>
      </w:r>
      <w:r>
        <w:rPr>
          <w:sz w:val="24"/>
        </w:rPr>
        <w:t>contratto;</w:t>
      </w:r>
    </w:p>
    <w:p w14:paraId="756F57DB" w14:textId="77777777" w:rsidR="00A30526" w:rsidRDefault="00ED7943">
      <w:pPr>
        <w:pStyle w:val="Paragrafoelenco"/>
        <w:numPr>
          <w:ilvl w:val="0"/>
          <w:numId w:val="3"/>
        </w:numPr>
        <w:tabs>
          <w:tab w:val="left" w:pos="821"/>
        </w:tabs>
        <w:spacing w:line="276" w:lineRule="auto"/>
        <w:ind w:right="111" w:hanging="360"/>
        <w:jc w:val="both"/>
        <w:rPr>
          <w:sz w:val="24"/>
        </w:rPr>
      </w:pPr>
      <w:r>
        <w:rPr>
          <w:sz w:val="24"/>
        </w:rPr>
        <w:t>si impegna, qualora i fatti di cui ai precedenti punti f) e g) costituiscano reato, a sporgere denuncia all’Autorità Giudiziaria o alla Polizia</w:t>
      </w:r>
      <w:r>
        <w:rPr>
          <w:spacing w:val="-3"/>
          <w:sz w:val="24"/>
        </w:rPr>
        <w:t xml:space="preserve"> </w:t>
      </w:r>
      <w:r>
        <w:rPr>
          <w:sz w:val="24"/>
        </w:rPr>
        <w:t>Giudiziaria;</w:t>
      </w:r>
    </w:p>
    <w:p w14:paraId="4B8A57DB" w14:textId="77777777" w:rsidR="00A30526" w:rsidRDefault="00ED7943">
      <w:pPr>
        <w:pStyle w:val="Paragrafoelenco"/>
        <w:numPr>
          <w:ilvl w:val="0"/>
          <w:numId w:val="3"/>
        </w:numPr>
        <w:tabs>
          <w:tab w:val="left" w:pos="821"/>
        </w:tabs>
        <w:spacing w:line="276" w:lineRule="auto"/>
        <w:ind w:right="112" w:hanging="360"/>
        <w:jc w:val="both"/>
        <w:rPr>
          <w:sz w:val="24"/>
        </w:rPr>
      </w:pPr>
      <w:r>
        <w:rPr>
          <w:sz w:val="24"/>
        </w:rPr>
        <w:t>si impegna a collaborare con l’Autorità Giudiziaria denunciando ogni tentativo di corruzione, estorsione, intimidazione o condizionamento di natura criminale (richieste di tangenti, pressioni per indirizzare l’assunzione di personale o l’affidamento di subappalti a determinate imprese, danneggiamenti e/o furti di beni personali o in cantiere,</w:t>
      </w:r>
      <w:r>
        <w:rPr>
          <w:spacing w:val="-10"/>
          <w:sz w:val="24"/>
        </w:rPr>
        <w:t xml:space="preserve"> </w:t>
      </w:r>
      <w:r>
        <w:rPr>
          <w:sz w:val="24"/>
        </w:rPr>
        <w:t>etc.);</w:t>
      </w:r>
    </w:p>
    <w:p w14:paraId="15594A99" w14:textId="77777777" w:rsidR="00A30526" w:rsidRDefault="00ED7943">
      <w:pPr>
        <w:pStyle w:val="Paragrafoelenco"/>
        <w:numPr>
          <w:ilvl w:val="0"/>
          <w:numId w:val="3"/>
        </w:numPr>
        <w:tabs>
          <w:tab w:val="left" w:pos="821"/>
        </w:tabs>
        <w:spacing w:line="276" w:lineRule="auto"/>
        <w:ind w:hanging="360"/>
        <w:jc w:val="both"/>
        <w:rPr>
          <w:sz w:val="24"/>
        </w:rPr>
      </w:pPr>
      <w:r>
        <w:rPr>
          <w:sz w:val="24"/>
        </w:rPr>
        <w:t>si impegna al rigoroso rispetto delle disposizioni vigenti in materia di obblighi sociali e di sicurezza del lavoro, pena la risoluzione del contratto, la revoca dell’autorizzazione o la decadenza del</w:t>
      </w:r>
      <w:r>
        <w:rPr>
          <w:spacing w:val="-6"/>
          <w:sz w:val="24"/>
        </w:rPr>
        <w:t xml:space="preserve"> </w:t>
      </w:r>
      <w:r>
        <w:rPr>
          <w:sz w:val="24"/>
        </w:rPr>
        <w:t>beneficio;</w:t>
      </w:r>
    </w:p>
    <w:p w14:paraId="1D8F817D" w14:textId="0335BFC4" w:rsidR="00A30526" w:rsidRDefault="00ED7943">
      <w:pPr>
        <w:pStyle w:val="Paragrafoelenco"/>
        <w:numPr>
          <w:ilvl w:val="0"/>
          <w:numId w:val="3"/>
        </w:numPr>
        <w:tabs>
          <w:tab w:val="left" w:pos="821"/>
        </w:tabs>
        <w:spacing w:line="276" w:lineRule="auto"/>
        <w:ind w:right="111" w:hanging="360"/>
        <w:jc w:val="both"/>
        <w:rPr>
          <w:sz w:val="24"/>
        </w:rPr>
      </w:pPr>
      <w:r>
        <w:rPr>
          <w:sz w:val="24"/>
        </w:rPr>
        <w:t>dichiara di essere consapevole che gli obblighi di condotta del Codice di comportamento nazionale di cui al D.P.R. 16.04.2013, n. 62 si estendono, per quanto compatibili, anche al personale delle società/imprese che, a qualsiasi titolo, collaborano con la</w:t>
      </w:r>
      <w:r>
        <w:rPr>
          <w:spacing w:val="-17"/>
          <w:sz w:val="24"/>
        </w:rPr>
        <w:t xml:space="preserve"> </w:t>
      </w:r>
      <w:r>
        <w:rPr>
          <w:sz w:val="24"/>
        </w:rPr>
        <w:t>Azienda;</w:t>
      </w:r>
    </w:p>
    <w:p w14:paraId="25674AD7" w14:textId="400A7E72" w:rsidR="00A30526" w:rsidRDefault="00ED7943">
      <w:pPr>
        <w:pStyle w:val="Paragrafoelenco"/>
        <w:numPr>
          <w:ilvl w:val="0"/>
          <w:numId w:val="3"/>
        </w:numPr>
        <w:tabs>
          <w:tab w:val="left" w:pos="821"/>
        </w:tabs>
        <w:spacing w:line="276" w:lineRule="auto"/>
        <w:ind w:right="111" w:hanging="360"/>
        <w:jc w:val="both"/>
        <w:rPr>
          <w:sz w:val="24"/>
        </w:rPr>
      </w:pPr>
      <w:r>
        <w:rPr>
          <w:sz w:val="24"/>
        </w:rPr>
        <w:t>dichiara di essere consapevole che il personale dipendente della Azienda, al quale vengano offerti regali o vantaggi economici o altre utilità il cui valore stimato ecceda, o probabilmente ecceda, la soglia del modico valore, è obbligato a rifiutarlo e ad informare dell’offerta in forma scritta il Responsabile della prevenzione della</w:t>
      </w:r>
      <w:r>
        <w:rPr>
          <w:spacing w:val="-8"/>
          <w:sz w:val="24"/>
        </w:rPr>
        <w:t xml:space="preserve"> </w:t>
      </w:r>
      <w:r>
        <w:rPr>
          <w:sz w:val="24"/>
        </w:rPr>
        <w:t>corruzione;</w:t>
      </w:r>
    </w:p>
    <w:p w14:paraId="06AED6F3" w14:textId="77777777" w:rsidR="00A30526" w:rsidRDefault="00A30526">
      <w:pPr>
        <w:spacing w:line="276" w:lineRule="auto"/>
        <w:jc w:val="both"/>
        <w:rPr>
          <w:sz w:val="24"/>
        </w:rPr>
        <w:sectPr w:rsidR="00A30526">
          <w:pgSz w:w="11910" w:h="16840"/>
          <w:pgMar w:top="1360" w:right="1020" w:bottom="280" w:left="1020" w:header="720" w:footer="720" w:gutter="0"/>
          <w:cols w:space="720"/>
        </w:sectPr>
      </w:pPr>
    </w:p>
    <w:p w14:paraId="7C78EEA2" w14:textId="231C5C6D" w:rsidR="00A30526" w:rsidRDefault="00ED7943">
      <w:pPr>
        <w:pStyle w:val="Paragrafoelenco"/>
        <w:numPr>
          <w:ilvl w:val="0"/>
          <w:numId w:val="3"/>
        </w:numPr>
        <w:tabs>
          <w:tab w:val="left" w:pos="821"/>
        </w:tabs>
        <w:spacing w:before="37" w:line="276" w:lineRule="auto"/>
        <w:ind w:right="109" w:hanging="360"/>
        <w:jc w:val="both"/>
        <w:rPr>
          <w:sz w:val="24"/>
        </w:rPr>
      </w:pPr>
      <w:r>
        <w:rPr>
          <w:sz w:val="24"/>
        </w:rPr>
        <w:lastRenderedPageBreak/>
        <w:t xml:space="preserve">si impegna, in tutte le fasi dell’appalto, anche per i propri dipendenti, consulenti, collaboratori e/o subappaltatori operanti all’interno del contratto, ad evitare comportamenti e dichiarazioni pubbliche che possano nuocere agli interessi e all’immagine della Azienda, dei dipendenti e degli amministratori della stessa e a </w:t>
      </w:r>
      <w:proofErr w:type="gramStart"/>
      <w:r>
        <w:rPr>
          <w:sz w:val="24"/>
        </w:rPr>
        <w:t>relazionarsi  con</w:t>
      </w:r>
      <w:proofErr w:type="gramEnd"/>
      <w:r>
        <w:rPr>
          <w:sz w:val="24"/>
        </w:rPr>
        <w:t xml:space="preserve"> i dipendenti della Azienda con rispetto, evitando alterchi, comportamenti ingiuriosi o</w:t>
      </w:r>
      <w:r>
        <w:rPr>
          <w:spacing w:val="-1"/>
          <w:sz w:val="24"/>
        </w:rPr>
        <w:t xml:space="preserve"> </w:t>
      </w:r>
      <w:r>
        <w:rPr>
          <w:sz w:val="24"/>
        </w:rPr>
        <w:t>minacciosi;</w:t>
      </w:r>
    </w:p>
    <w:p w14:paraId="4667AC32" w14:textId="77777777" w:rsidR="00A30526" w:rsidRDefault="00ED7943">
      <w:pPr>
        <w:pStyle w:val="Paragrafoelenco"/>
        <w:numPr>
          <w:ilvl w:val="0"/>
          <w:numId w:val="3"/>
        </w:numPr>
        <w:tabs>
          <w:tab w:val="left" w:pos="821"/>
        </w:tabs>
        <w:spacing w:before="1" w:line="276" w:lineRule="auto"/>
        <w:ind w:hanging="360"/>
        <w:jc w:val="both"/>
        <w:rPr>
          <w:sz w:val="24"/>
        </w:rPr>
      </w:pPr>
      <w:r>
        <w:rPr>
          <w:sz w:val="24"/>
        </w:rPr>
        <w:t>si obbliga ad informare puntualmente tutto il personale di cui si avvale, del presente Patto di integrità e degli obblighi in esso contenuti e a vigilare affinché gli impegni sopra indicati siano osservati da tutti i collaboratori e dipendenti nell’esercizio dei compiti loro</w:t>
      </w:r>
      <w:r>
        <w:rPr>
          <w:spacing w:val="-15"/>
          <w:sz w:val="24"/>
        </w:rPr>
        <w:t xml:space="preserve"> </w:t>
      </w:r>
      <w:r>
        <w:rPr>
          <w:sz w:val="24"/>
        </w:rPr>
        <w:t>assegnati.</w:t>
      </w:r>
    </w:p>
    <w:p w14:paraId="1245D102" w14:textId="77777777" w:rsidR="00A30526" w:rsidRDefault="00ED7943">
      <w:pPr>
        <w:pStyle w:val="Paragrafoelenco"/>
        <w:numPr>
          <w:ilvl w:val="0"/>
          <w:numId w:val="4"/>
        </w:numPr>
        <w:tabs>
          <w:tab w:val="left" w:pos="821"/>
        </w:tabs>
        <w:spacing w:line="276" w:lineRule="auto"/>
        <w:ind w:left="825" w:right="111" w:hanging="356"/>
        <w:jc w:val="both"/>
        <w:rPr>
          <w:sz w:val="24"/>
        </w:rPr>
      </w:pPr>
      <w:r>
        <w:rPr>
          <w:sz w:val="24"/>
        </w:rPr>
        <w:t>nelle fasi successive all’aggiudicazione, gli obblighi si intendono riferiti all’aggiudicatario il quale avrà l’onere di pretenderne il rispetto anche da parte dei propri subcontraenti. A tal fine, la clausola che prevede il rispetto degli obblighi di cui al presente Patto, sarà inserita nei contratti stipulati dall’operatore economico con i propri</w:t>
      </w:r>
      <w:r>
        <w:rPr>
          <w:spacing w:val="-6"/>
          <w:sz w:val="24"/>
        </w:rPr>
        <w:t xml:space="preserve"> </w:t>
      </w:r>
      <w:r>
        <w:rPr>
          <w:sz w:val="24"/>
        </w:rPr>
        <w:t>subcontraenti.</w:t>
      </w:r>
    </w:p>
    <w:p w14:paraId="1B700136" w14:textId="77777777" w:rsidR="00A30526" w:rsidRDefault="00A30526">
      <w:pPr>
        <w:pStyle w:val="Corpotesto"/>
        <w:spacing w:before="2"/>
        <w:ind w:left="0"/>
        <w:jc w:val="left"/>
        <w:rPr>
          <w:sz w:val="32"/>
        </w:rPr>
      </w:pPr>
    </w:p>
    <w:p w14:paraId="32EB3309" w14:textId="12127719" w:rsidR="00A30526" w:rsidRDefault="00ED7943">
      <w:pPr>
        <w:pStyle w:val="Titolo1"/>
      </w:pPr>
      <w:r>
        <w:t>Art. 5. OBBLIGHI DELLA AZIENDA</w:t>
      </w:r>
    </w:p>
    <w:p w14:paraId="04119F83" w14:textId="77777777" w:rsidR="00A30526" w:rsidRDefault="00A30526">
      <w:pPr>
        <w:pStyle w:val="Corpotesto"/>
        <w:spacing w:before="3"/>
        <w:ind w:left="0"/>
        <w:jc w:val="left"/>
        <w:rPr>
          <w:b/>
          <w:sz w:val="31"/>
        </w:rPr>
      </w:pPr>
    </w:p>
    <w:p w14:paraId="332123C1" w14:textId="059B41E3" w:rsidR="00A30526" w:rsidRDefault="00ED7943">
      <w:pPr>
        <w:pStyle w:val="Corpotesto"/>
        <w:spacing w:line="276" w:lineRule="auto"/>
        <w:ind w:right="109" w:hanging="360"/>
      </w:pPr>
      <w:r>
        <w:t>1) La Azienda si obbliga a rispettare i principi di lealtà, trasparenza e correttezza e ad attivare i procedimenti disciplinari nei confronti del personale a vario titolo intervenuto nel procedimento di affidamento e nell’esecuzione del contratto in caso di accertate violazioni del presente documento e, in particolare, qualora si riscontrasse la violazione dell’art. 14 del DPR n. 62/2013 o di analoghe norme previste modello 231 adottato e dalle relative politiche sanzionatorie.</w:t>
      </w:r>
    </w:p>
    <w:p w14:paraId="196581AD" w14:textId="77777777" w:rsidR="00A30526" w:rsidRDefault="00ED7943">
      <w:pPr>
        <w:pStyle w:val="Titolo1"/>
        <w:spacing w:before="201"/>
        <w:ind w:left="933"/>
      </w:pPr>
      <w:r>
        <w:t>Art. 6. VIOLAZIONE DEL PATTO DI INTEGRITÀ</w:t>
      </w:r>
    </w:p>
    <w:p w14:paraId="662C862A" w14:textId="77777777" w:rsidR="00A30526" w:rsidRDefault="00A30526">
      <w:pPr>
        <w:pStyle w:val="Corpotesto"/>
        <w:spacing w:before="10"/>
        <w:ind w:left="0"/>
        <w:jc w:val="left"/>
        <w:rPr>
          <w:b/>
          <w:sz w:val="19"/>
        </w:rPr>
      </w:pPr>
    </w:p>
    <w:p w14:paraId="5523DB90" w14:textId="303B5D8F" w:rsidR="00A30526" w:rsidRDefault="00ED7943">
      <w:pPr>
        <w:pStyle w:val="Paragrafoelenco"/>
        <w:numPr>
          <w:ilvl w:val="0"/>
          <w:numId w:val="2"/>
        </w:numPr>
        <w:tabs>
          <w:tab w:val="left" w:pos="821"/>
        </w:tabs>
        <w:spacing w:line="276" w:lineRule="auto"/>
        <w:ind w:right="111" w:hanging="360"/>
        <w:jc w:val="both"/>
        <w:rPr>
          <w:sz w:val="24"/>
        </w:rPr>
      </w:pPr>
      <w:r>
        <w:rPr>
          <w:sz w:val="24"/>
        </w:rPr>
        <w:t>La violazione del Patto di integrità è dichiarata all’esito di un procedimento di verifica da parte della Azienda nel corso del quale è garantito l’adeguato contraddittorio con l’Operatore.</w:t>
      </w:r>
    </w:p>
    <w:p w14:paraId="5BAB0924" w14:textId="77777777" w:rsidR="00A30526" w:rsidRDefault="00ED7943">
      <w:pPr>
        <w:pStyle w:val="Paragrafoelenco"/>
        <w:numPr>
          <w:ilvl w:val="0"/>
          <w:numId w:val="2"/>
        </w:numPr>
        <w:tabs>
          <w:tab w:val="left" w:pos="821"/>
        </w:tabs>
        <w:spacing w:line="276" w:lineRule="auto"/>
        <w:ind w:right="109" w:hanging="360"/>
        <w:jc w:val="both"/>
        <w:rPr>
          <w:sz w:val="24"/>
        </w:rPr>
      </w:pPr>
      <w:r>
        <w:rPr>
          <w:sz w:val="24"/>
        </w:rPr>
        <w:t>L’accertata violazione da parte dell’Operatore, sia in veste di concorrente sia di aggiudicatario, di uno degli impegni assunti con il presente Patto comporta, secondo la gravità della violazione e la fase in cui la violazione è</w:t>
      </w:r>
      <w:r>
        <w:rPr>
          <w:spacing w:val="-1"/>
          <w:sz w:val="24"/>
        </w:rPr>
        <w:t xml:space="preserve"> </w:t>
      </w:r>
      <w:r>
        <w:rPr>
          <w:sz w:val="24"/>
        </w:rPr>
        <w:t>accertata:</w:t>
      </w:r>
    </w:p>
    <w:p w14:paraId="4B8A7E26" w14:textId="77777777" w:rsidR="00A30526" w:rsidRDefault="00ED7943">
      <w:pPr>
        <w:pStyle w:val="Paragrafoelenco"/>
        <w:numPr>
          <w:ilvl w:val="0"/>
          <w:numId w:val="1"/>
        </w:numPr>
        <w:tabs>
          <w:tab w:val="left" w:pos="821"/>
        </w:tabs>
        <w:spacing w:before="2"/>
        <w:ind w:left="820" w:right="0" w:hanging="349"/>
        <w:rPr>
          <w:sz w:val="24"/>
        </w:rPr>
      </w:pPr>
      <w:r>
        <w:rPr>
          <w:sz w:val="24"/>
        </w:rPr>
        <w:t>l’esclusione dalla procedura di</w:t>
      </w:r>
      <w:r>
        <w:rPr>
          <w:spacing w:val="-5"/>
          <w:sz w:val="24"/>
        </w:rPr>
        <w:t xml:space="preserve"> </w:t>
      </w:r>
      <w:r>
        <w:rPr>
          <w:sz w:val="24"/>
        </w:rPr>
        <w:t>affidamento;</w:t>
      </w:r>
    </w:p>
    <w:p w14:paraId="1B164A01" w14:textId="77777777" w:rsidR="00A30526" w:rsidRDefault="00ED7943">
      <w:pPr>
        <w:pStyle w:val="Paragrafoelenco"/>
        <w:numPr>
          <w:ilvl w:val="0"/>
          <w:numId w:val="1"/>
        </w:numPr>
        <w:tabs>
          <w:tab w:val="left" w:pos="876"/>
        </w:tabs>
        <w:spacing w:before="43" w:line="276" w:lineRule="auto"/>
        <w:ind w:right="111" w:hanging="360"/>
        <w:rPr>
          <w:sz w:val="24"/>
        </w:rPr>
      </w:pPr>
      <w:r>
        <w:tab/>
      </w:r>
      <w:r>
        <w:rPr>
          <w:sz w:val="24"/>
        </w:rPr>
        <w:t>la revoca dell’aggiudicazione e la risoluzione di diritto dal contratto, eventualmente sottoscritto, ai sensi e per gli effetti dell’art. 1456 del Codice</w:t>
      </w:r>
      <w:r>
        <w:rPr>
          <w:spacing w:val="-4"/>
          <w:sz w:val="24"/>
        </w:rPr>
        <w:t xml:space="preserve"> </w:t>
      </w:r>
      <w:r>
        <w:rPr>
          <w:sz w:val="24"/>
        </w:rPr>
        <w:t>Civile;</w:t>
      </w:r>
    </w:p>
    <w:p w14:paraId="4121C5CE" w14:textId="77777777" w:rsidR="00A30526" w:rsidRDefault="00ED7943">
      <w:pPr>
        <w:pStyle w:val="Paragrafoelenco"/>
        <w:numPr>
          <w:ilvl w:val="0"/>
          <w:numId w:val="1"/>
        </w:numPr>
        <w:tabs>
          <w:tab w:val="left" w:pos="821"/>
        </w:tabs>
        <w:ind w:left="820" w:right="0" w:hanging="349"/>
        <w:rPr>
          <w:sz w:val="24"/>
        </w:rPr>
      </w:pPr>
      <w:r>
        <w:rPr>
          <w:sz w:val="24"/>
        </w:rPr>
        <w:t>la segnalazione all’A.N.A.C. ed alle competenti</w:t>
      </w:r>
      <w:r>
        <w:rPr>
          <w:spacing w:val="-6"/>
          <w:sz w:val="24"/>
        </w:rPr>
        <w:t xml:space="preserve"> </w:t>
      </w:r>
      <w:r>
        <w:rPr>
          <w:sz w:val="24"/>
        </w:rPr>
        <w:t>Autorità.</w:t>
      </w:r>
    </w:p>
    <w:p w14:paraId="47AE4794" w14:textId="441C061D" w:rsidR="00A30526" w:rsidRDefault="00ED7943">
      <w:pPr>
        <w:pStyle w:val="Paragrafoelenco"/>
        <w:numPr>
          <w:ilvl w:val="0"/>
          <w:numId w:val="2"/>
        </w:numPr>
        <w:tabs>
          <w:tab w:val="left" w:pos="821"/>
        </w:tabs>
        <w:spacing w:before="43" w:line="276" w:lineRule="auto"/>
        <w:ind w:left="825" w:hanging="356"/>
        <w:jc w:val="both"/>
        <w:rPr>
          <w:sz w:val="24"/>
        </w:rPr>
      </w:pPr>
      <w:r>
        <w:rPr>
          <w:sz w:val="24"/>
        </w:rPr>
        <w:t xml:space="preserve">La Azienda potrà decidere di non avvalersi della risoluzione di diritto del contratto qualora </w:t>
      </w:r>
      <w:proofErr w:type="spellStart"/>
      <w:r>
        <w:rPr>
          <w:sz w:val="24"/>
        </w:rPr>
        <w:t>la</w:t>
      </w:r>
      <w:proofErr w:type="spellEnd"/>
      <w:r>
        <w:rPr>
          <w:sz w:val="24"/>
        </w:rPr>
        <w:t xml:space="preserve"> ritenga pregiudizievole degli interessi pubblici. Sono fatti salvi, in ogni</w:t>
      </w:r>
      <w:r>
        <w:rPr>
          <w:spacing w:val="24"/>
          <w:sz w:val="24"/>
        </w:rPr>
        <w:t xml:space="preserve"> </w:t>
      </w:r>
      <w:r>
        <w:rPr>
          <w:sz w:val="24"/>
        </w:rPr>
        <w:t>caso l’eventuale diritto al risarcimento del danno e l’applicazione di eventuali</w:t>
      </w:r>
      <w:r>
        <w:rPr>
          <w:spacing w:val="-9"/>
          <w:sz w:val="24"/>
        </w:rPr>
        <w:t xml:space="preserve"> </w:t>
      </w:r>
      <w:r>
        <w:rPr>
          <w:sz w:val="24"/>
        </w:rPr>
        <w:t>penali.</w:t>
      </w:r>
    </w:p>
    <w:p w14:paraId="03FCC725" w14:textId="6FFC4574" w:rsidR="00A30526" w:rsidRDefault="00ED7943">
      <w:pPr>
        <w:pStyle w:val="Paragrafoelenco"/>
        <w:numPr>
          <w:ilvl w:val="0"/>
          <w:numId w:val="2"/>
        </w:numPr>
        <w:tabs>
          <w:tab w:val="left" w:pos="821"/>
        </w:tabs>
        <w:spacing w:line="276" w:lineRule="auto"/>
        <w:ind w:left="825" w:right="111" w:hanging="356"/>
        <w:jc w:val="both"/>
        <w:rPr>
          <w:sz w:val="24"/>
        </w:rPr>
      </w:pPr>
      <w:r>
        <w:rPr>
          <w:sz w:val="24"/>
        </w:rPr>
        <w:t xml:space="preserve">La Azienda terrà conto della violazione degli impegni assunti con l’accettazione del presente Patto d’integrità anche ai fini delle future valutazioni relative all’esclusione degli Operatori dalle procedure di affidamento previste dall’art. 80 del </w:t>
      </w:r>
      <w:proofErr w:type="spellStart"/>
      <w:r>
        <w:rPr>
          <w:sz w:val="24"/>
        </w:rPr>
        <w:t>D.Lgs</w:t>
      </w:r>
      <w:proofErr w:type="spellEnd"/>
      <w:r>
        <w:rPr>
          <w:sz w:val="24"/>
        </w:rPr>
        <w:t xml:space="preserve"> n.</w:t>
      </w:r>
      <w:r>
        <w:rPr>
          <w:spacing w:val="-12"/>
          <w:sz w:val="24"/>
        </w:rPr>
        <w:t xml:space="preserve"> </w:t>
      </w:r>
      <w:r>
        <w:rPr>
          <w:sz w:val="24"/>
        </w:rPr>
        <w:t>50/2016.</w:t>
      </w:r>
    </w:p>
    <w:p w14:paraId="137089C5" w14:textId="77777777" w:rsidR="00A30526" w:rsidRDefault="00A30526">
      <w:pPr>
        <w:spacing w:line="276" w:lineRule="auto"/>
        <w:jc w:val="both"/>
        <w:rPr>
          <w:sz w:val="24"/>
        </w:rPr>
        <w:sectPr w:rsidR="00A30526">
          <w:pgSz w:w="11910" w:h="16840"/>
          <w:pgMar w:top="1360" w:right="1020" w:bottom="280" w:left="1020" w:header="720" w:footer="720" w:gutter="0"/>
          <w:cols w:space="720"/>
        </w:sectPr>
      </w:pPr>
    </w:p>
    <w:p w14:paraId="5F620E4D" w14:textId="77777777" w:rsidR="00A30526" w:rsidRDefault="00ED7943">
      <w:pPr>
        <w:pStyle w:val="Titolo1"/>
        <w:spacing w:before="37"/>
        <w:ind w:left="1060"/>
      </w:pPr>
      <w:r>
        <w:lastRenderedPageBreak/>
        <w:t>Art. 7. EFFICACIA DEL PATTO DI INTEGRITÀ</w:t>
      </w:r>
    </w:p>
    <w:p w14:paraId="4FCB819B" w14:textId="77777777" w:rsidR="00A30526" w:rsidRDefault="00A30526">
      <w:pPr>
        <w:pStyle w:val="Corpotesto"/>
        <w:ind w:left="0"/>
        <w:jc w:val="left"/>
        <w:rPr>
          <w:b/>
          <w:sz w:val="20"/>
        </w:rPr>
      </w:pPr>
    </w:p>
    <w:p w14:paraId="4D37E4C9" w14:textId="77777777" w:rsidR="00A30526" w:rsidRDefault="00ED7943">
      <w:pPr>
        <w:pStyle w:val="Corpotesto"/>
        <w:spacing w:line="276" w:lineRule="auto"/>
        <w:ind w:right="110" w:hanging="360"/>
      </w:pPr>
      <w:r>
        <w:t xml:space="preserve">1) Il presente Patto di integrità per appalti di servizi, forniture e lavori dispiega i suoi </w:t>
      </w:r>
      <w:proofErr w:type="gramStart"/>
      <w:r>
        <w:t>effetti  fino</w:t>
      </w:r>
      <w:proofErr w:type="gramEnd"/>
      <w:r>
        <w:t xml:space="preserve"> alla completa esecuzione del contratto conseguente ad ogni specifica procedura di affidamento.</w:t>
      </w:r>
    </w:p>
    <w:p w14:paraId="2F1BA8D7" w14:textId="77777777" w:rsidR="00A30526" w:rsidRDefault="00A30526">
      <w:pPr>
        <w:pStyle w:val="Corpotesto"/>
        <w:ind w:left="0"/>
        <w:jc w:val="left"/>
      </w:pPr>
    </w:p>
    <w:p w14:paraId="5328FDC5" w14:textId="77777777" w:rsidR="00A30526" w:rsidRDefault="00A30526">
      <w:pPr>
        <w:pStyle w:val="Corpotesto"/>
        <w:spacing w:before="11"/>
        <w:ind w:left="0"/>
        <w:jc w:val="left"/>
        <w:rPr>
          <w:sz w:val="35"/>
        </w:rPr>
      </w:pPr>
    </w:p>
    <w:p w14:paraId="669C5B36" w14:textId="77777777" w:rsidR="00A30526" w:rsidRDefault="00ED7943">
      <w:pPr>
        <w:pStyle w:val="Corpotesto"/>
        <w:tabs>
          <w:tab w:val="left" w:pos="3138"/>
        </w:tabs>
        <w:ind w:left="112"/>
        <w:jc w:val="left"/>
        <w:rPr>
          <w:rFonts w:ascii="Times New Roman"/>
        </w:rPr>
      </w:pPr>
      <w:r>
        <w:t>Data</w:t>
      </w:r>
      <w:r>
        <w:rPr>
          <w:rFonts w:ascii="Times New Roman"/>
          <w:u w:val="single"/>
        </w:rPr>
        <w:t xml:space="preserve"> </w:t>
      </w:r>
      <w:r>
        <w:rPr>
          <w:rFonts w:ascii="Times New Roman"/>
          <w:u w:val="single"/>
        </w:rPr>
        <w:tab/>
      </w:r>
    </w:p>
    <w:p w14:paraId="17640EFF" w14:textId="77777777" w:rsidR="00A30526" w:rsidRDefault="00A30526">
      <w:pPr>
        <w:pStyle w:val="Corpotesto"/>
        <w:ind w:left="0"/>
        <w:jc w:val="left"/>
        <w:rPr>
          <w:rFonts w:ascii="Times New Roman"/>
          <w:sz w:val="20"/>
        </w:rPr>
      </w:pPr>
    </w:p>
    <w:p w14:paraId="74A00115" w14:textId="77777777" w:rsidR="00A30526" w:rsidRDefault="00A30526">
      <w:pPr>
        <w:pStyle w:val="Corpotesto"/>
        <w:spacing w:before="3"/>
        <w:ind w:left="0"/>
        <w:jc w:val="left"/>
        <w:rPr>
          <w:rFonts w:ascii="Times New Roman"/>
          <w:sz w:val="22"/>
        </w:rPr>
      </w:pPr>
    </w:p>
    <w:p w14:paraId="39568887" w14:textId="6C29563E" w:rsidR="00A30526" w:rsidRDefault="00ED7943">
      <w:pPr>
        <w:pStyle w:val="Corpotesto"/>
        <w:tabs>
          <w:tab w:val="left" w:pos="6185"/>
        </w:tabs>
        <w:spacing w:before="52"/>
        <w:ind w:left="713" w:right="1162" w:hanging="601"/>
        <w:jc w:val="left"/>
      </w:pPr>
      <w:r>
        <w:t>Per la INFOR ELEA</w:t>
      </w:r>
      <w:r>
        <w:tab/>
      </w:r>
      <w:r>
        <w:rPr>
          <w:spacing w:val="-3"/>
        </w:rPr>
        <w:t xml:space="preserve"> </w:t>
      </w:r>
    </w:p>
    <w:p w14:paraId="5550CDA4" w14:textId="1071408E" w:rsidR="00ED7943" w:rsidRDefault="00ED7943" w:rsidP="00ED7943">
      <w:pPr>
        <w:pStyle w:val="Corpotesto"/>
        <w:tabs>
          <w:tab w:val="left" w:pos="6207"/>
        </w:tabs>
        <w:ind w:left="142" w:right="1016"/>
        <w:jc w:val="left"/>
      </w:pPr>
      <w:r>
        <w:t>Il Legale Rappresentante</w:t>
      </w:r>
      <w:r>
        <w:tab/>
      </w:r>
    </w:p>
    <w:p w14:paraId="5998171D" w14:textId="77777777" w:rsidR="00ED7943" w:rsidRDefault="00ED7943" w:rsidP="00ED7943">
      <w:pPr>
        <w:pStyle w:val="Corpotesto"/>
        <w:tabs>
          <w:tab w:val="left" w:pos="6207"/>
        </w:tabs>
        <w:ind w:left="142" w:right="1016"/>
        <w:jc w:val="left"/>
      </w:pPr>
      <w:r>
        <w:t>Carlo Colomba</w:t>
      </w:r>
    </w:p>
    <w:p w14:paraId="4CC8D865" w14:textId="77777777" w:rsidR="00ED7943" w:rsidRDefault="00ED7943" w:rsidP="00ED7943">
      <w:pPr>
        <w:pStyle w:val="Corpotesto"/>
        <w:tabs>
          <w:tab w:val="left" w:pos="6207"/>
        </w:tabs>
        <w:ind w:left="142" w:right="1016"/>
        <w:jc w:val="left"/>
      </w:pPr>
    </w:p>
    <w:p w14:paraId="53EEC1D0" w14:textId="77777777" w:rsidR="00ED7943" w:rsidRDefault="00ED7943" w:rsidP="00ED7943">
      <w:pPr>
        <w:pStyle w:val="Corpotesto"/>
        <w:tabs>
          <w:tab w:val="left" w:pos="6207"/>
        </w:tabs>
        <w:ind w:left="142" w:right="1016"/>
        <w:jc w:val="left"/>
      </w:pPr>
    </w:p>
    <w:p w14:paraId="44A4A3F2" w14:textId="77777777" w:rsidR="00ED7943" w:rsidRDefault="00ED7943" w:rsidP="00ED7943">
      <w:pPr>
        <w:pStyle w:val="Corpotesto"/>
        <w:tabs>
          <w:tab w:val="left" w:pos="6207"/>
        </w:tabs>
        <w:ind w:left="142" w:right="1016"/>
        <w:jc w:val="left"/>
        <w:rPr>
          <w:spacing w:val="-3"/>
        </w:rPr>
      </w:pPr>
      <w:r>
        <w:t xml:space="preserve">Per espressa </w:t>
      </w:r>
      <w:r>
        <w:rPr>
          <w:spacing w:val="-3"/>
        </w:rPr>
        <w:t>accettazione</w:t>
      </w:r>
    </w:p>
    <w:p w14:paraId="47C06D4C" w14:textId="63C64074" w:rsidR="00A30526" w:rsidRDefault="00ED7943" w:rsidP="00ED7943">
      <w:pPr>
        <w:pStyle w:val="Corpotesto"/>
        <w:tabs>
          <w:tab w:val="left" w:pos="6207"/>
        </w:tabs>
        <w:ind w:left="142" w:right="1016"/>
        <w:jc w:val="left"/>
      </w:pPr>
      <w:r>
        <w:t>Per l’Operatore Economico/Professionista</w:t>
      </w:r>
      <w:r>
        <w:tab/>
      </w:r>
    </w:p>
    <w:sectPr w:rsidR="00A30526">
      <w:pgSz w:w="11910" w:h="16840"/>
      <w:pgMar w:top="1360" w:right="102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726F7"/>
    <w:multiLevelType w:val="hybridMultilevel"/>
    <w:tmpl w:val="0F269DEE"/>
    <w:lvl w:ilvl="0" w:tplc="39F85C5E">
      <w:start w:val="1"/>
      <w:numFmt w:val="decimal"/>
      <w:lvlText w:val="%1)"/>
      <w:lvlJc w:val="left"/>
      <w:pPr>
        <w:ind w:left="832" w:hanging="348"/>
        <w:jc w:val="left"/>
      </w:pPr>
      <w:rPr>
        <w:rFonts w:ascii="Calibri" w:eastAsia="Calibri" w:hAnsi="Calibri" w:cs="Calibri" w:hint="default"/>
        <w:spacing w:val="-27"/>
        <w:w w:val="100"/>
        <w:sz w:val="24"/>
        <w:szCs w:val="24"/>
      </w:rPr>
    </w:lvl>
    <w:lvl w:ilvl="1" w:tplc="D5720D76">
      <w:numFmt w:val="bullet"/>
      <w:lvlText w:val="•"/>
      <w:lvlJc w:val="left"/>
      <w:pPr>
        <w:ind w:left="1742" w:hanging="348"/>
      </w:pPr>
      <w:rPr>
        <w:rFonts w:hint="default"/>
      </w:rPr>
    </w:lvl>
    <w:lvl w:ilvl="2" w:tplc="CEDEC4BC">
      <w:numFmt w:val="bullet"/>
      <w:lvlText w:val="•"/>
      <w:lvlJc w:val="left"/>
      <w:pPr>
        <w:ind w:left="2645" w:hanging="348"/>
      </w:pPr>
      <w:rPr>
        <w:rFonts w:hint="default"/>
      </w:rPr>
    </w:lvl>
    <w:lvl w:ilvl="3" w:tplc="E3084A72">
      <w:numFmt w:val="bullet"/>
      <w:lvlText w:val="•"/>
      <w:lvlJc w:val="left"/>
      <w:pPr>
        <w:ind w:left="3547" w:hanging="348"/>
      </w:pPr>
      <w:rPr>
        <w:rFonts w:hint="default"/>
      </w:rPr>
    </w:lvl>
    <w:lvl w:ilvl="4" w:tplc="61B6FAB0">
      <w:numFmt w:val="bullet"/>
      <w:lvlText w:val="•"/>
      <w:lvlJc w:val="left"/>
      <w:pPr>
        <w:ind w:left="4450" w:hanging="348"/>
      </w:pPr>
      <w:rPr>
        <w:rFonts w:hint="default"/>
      </w:rPr>
    </w:lvl>
    <w:lvl w:ilvl="5" w:tplc="C91AA400">
      <w:numFmt w:val="bullet"/>
      <w:lvlText w:val="•"/>
      <w:lvlJc w:val="left"/>
      <w:pPr>
        <w:ind w:left="5353" w:hanging="348"/>
      </w:pPr>
      <w:rPr>
        <w:rFonts w:hint="default"/>
      </w:rPr>
    </w:lvl>
    <w:lvl w:ilvl="6" w:tplc="2192515C">
      <w:numFmt w:val="bullet"/>
      <w:lvlText w:val="•"/>
      <w:lvlJc w:val="left"/>
      <w:pPr>
        <w:ind w:left="6255" w:hanging="348"/>
      </w:pPr>
      <w:rPr>
        <w:rFonts w:hint="default"/>
      </w:rPr>
    </w:lvl>
    <w:lvl w:ilvl="7" w:tplc="88B02A88">
      <w:numFmt w:val="bullet"/>
      <w:lvlText w:val="•"/>
      <w:lvlJc w:val="left"/>
      <w:pPr>
        <w:ind w:left="7158" w:hanging="348"/>
      </w:pPr>
      <w:rPr>
        <w:rFonts w:hint="default"/>
      </w:rPr>
    </w:lvl>
    <w:lvl w:ilvl="8" w:tplc="01B25FA2">
      <w:numFmt w:val="bullet"/>
      <w:lvlText w:val="•"/>
      <w:lvlJc w:val="left"/>
      <w:pPr>
        <w:ind w:left="8061" w:hanging="348"/>
      </w:pPr>
      <w:rPr>
        <w:rFonts w:hint="default"/>
      </w:rPr>
    </w:lvl>
  </w:abstractNum>
  <w:abstractNum w:abstractNumId="1" w15:restartNumberingAfterBreak="0">
    <w:nsid w:val="2FF63657"/>
    <w:multiLevelType w:val="hybridMultilevel"/>
    <w:tmpl w:val="E34C7652"/>
    <w:lvl w:ilvl="0" w:tplc="ADBA59D2">
      <w:start w:val="1"/>
      <w:numFmt w:val="lowerLetter"/>
      <w:lvlText w:val="%1."/>
      <w:lvlJc w:val="left"/>
      <w:pPr>
        <w:ind w:left="832" w:hanging="348"/>
        <w:jc w:val="left"/>
      </w:pPr>
      <w:rPr>
        <w:rFonts w:ascii="Calibri" w:eastAsia="Calibri" w:hAnsi="Calibri" w:cs="Calibri" w:hint="default"/>
        <w:spacing w:val="-14"/>
        <w:w w:val="100"/>
        <w:sz w:val="24"/>
        <w:szCs w:val="24"/>
      </w:rPr>
    </w:lvl>
    <w:lvl w:ilvl="1" w:tplc="63C4DC64">
      <w:numFmt w:val="bullet"/>
      <w:lvlText w:val="•"/>
      <w:lvlJc w:val="left"/>
      <w:pPr>
        <w:ind w:left="1742" w:hanging="348"/>
      </w:pPr>
      <w:rPr>
        <w:rFonts w:hint="default"/>
      </w:rPr>
    </w:lvl>
    <w:lvl w:ilvl="2" w:tplc="9F8AECB0">
      <w:numFmt w:val="bullet"/>
      <w:lvlText w:val="•"/>
      <w:lvlJc w:val="left"/>
      <w:pPr>
        <w:ind w:left="2645" w:hanging="348"/>
      </w:pPr>
      <w:rPr>
        <w:rFonts w:hint="default"/>
      </w:rPr>
    </w:lvl>
    <w:lvl w:ilvl="3" w:tplc="D87235E4">
      <w:numFmt w:val="bullet"/>
      <w:lvlText w:val="•"/>
      <w:lvlJc w:val="left"/>
      <w:pPr>
        <w:ind w:left="3547" w:hanging="348"/>
      </w:pPr>
      <w:rPr>
        <w:rFonts w:hint="default"/>
      </w:rPr>
    </w:lvl>
    <w:lvl w:ilvl="4" w:tplc="D32E2FCE">
      <w:numFmt w:val="bullet"/>
      <w:lvlText w:val="•"/>
      <w:lvlJc w:val="left"/>
      <w:pPr>
        <w:ind w:left="4450" w:hanging="348"/>
      </w:pPr>
      <w:rPr>
        <w:rFonts w:hint="default"/>
      </w:rPr>
    </w:lvl>
    <w:lvl w:ilvl="5" w:tplc="4B882EA8">
      <w:numFmt w:val="bullet"/>
      <w:lvlText w:val="•"/>
      <w:lvlJc w:val="left"/>
      <w:pPr>
        <w:ind w:left="5353" w:hanging="348"/>
      </w:pPr>
      <w:rPr>
        <w:rFonts w:hint="default"/>
      </w:rPr>
    </w:lvl>
    <w:lvl w:ilvl="6" w:tplc="524CC72E">
      <w:numFmt w:val="bullet"/>
      <w:lvlText w:val="•"/>
      <w:lvlJc w:val="left"/>
      <w:pPr>
        <w:ind w:left="6255" w:hanging="348"/>
      </w:pPr>
      <w:rPr>
        <w:rFonts w:hint="default"/>
      </w:rPr>
    </w:lvl>
    <w:lvl w:ilvl="7" w:tplc="ED66FD0E">
      <w:numFmt w:val="bullet"/>
      <w:lvlText w:val="•"/>
      <w:lvlJc w:val="left"/>
      <w:pPr>
        <w:ind w:left="7158" w:hanging="348"/>
      </w:pPr>
      <w:rPr>
        <w:rFonts w:hint="default"/>
      </w:rPr>
    </w:lvl>
    <w:lvl w:ilvl="8" w:tplc="CD582458">
      <w:numFmt w:val="bullet"/>
      <w:lvlText w:val="•"/>
      <w:lvlJc w:val="left"/>
      <w:pPr>
        <w:ind w:left="8061" w:hanging="348"/>
      </w:pPr>
      <w:rPr>
        <w:rFonts w:hint="default"/>
      </w:rPr>
    </w:lvl>
  </w:abstractNum>
  <w:abstractNum w:abstractNumId="2" w15:restartNumberingAfterBreak="0">
    <w:nsid w:val="40EC66E8"/>
    <w:multiLevelType w:val="hybridMultilevel"/>
    <w:tmpl w:val="4C6EAC2E"/>
    <w:lvl w:ilvl="0" w:tplc="F1167040">
      <w:start w:val="1"/>
      <w:numFmt w:val="decimal"/>
      <w:lvlText w:val="%1)"/>
      <w:lvlJc w:val="left"/>
      <w:pPr>
        <w:ind w:left="832" w:hanging="348"/>
        <w:jc w:val="left"/>
      </w:pPr>
      <w:rPr>
        <w:rFonts w:ascii="Calibri" w:eastAsia="Calibri" w:hAnsi="Calibri" w:cs="Calibri" w:hint="default"/>
        <w:spacing w:val="-14"/>
        <w:w w:val="100"/>
        <w:sz w:val="24"/>
        <w:szCs w:val="24"/>
      </w:rPr>
    </w:lvl>
    <w:lvl w:ilvl="1" w:tplc="C46A9C24">
      <w:numFmt w:val="bullet"/>
      <w:lvlText w:val="•"/>
      <w:lvlJc w:val="left"/>
      <w:pPr>
        <w:ind w:left="1742" w:hanging="348"/>
      </w:pPr>
      <w:rPr>
        <w:rFonts w:hint="default"/>
      </w:rPr>
    </w:lvl>
    <w:lvl w:ilvl="2" w:tplc="A0F46068">
      <w:numFmt w:val="bullet"/>
      <w:lvlText w:val="•"/>
      <w:lvlJc w:val="left"/>
      <w:pPr>
        <w:ind w:left="2645" w:hanging="348"/>
      </w:pPr>
      <w:rPr>
        <w:rFonts w:hint="default"/>
      </w:rPr>
    </w:lvl>
    <w:lvl w:ilvl="3" w:tplc="08FE78A6">
      <w:numFmt w:val="bullet"/>
      <w:lvlText w:val="•"/>
      <w:lvlJc w:val="left"/>
      <w:pPr>
        <w:ind w:left="3547" w:hanging="348"/>
      </w:pPr>
      <w:rPr>
        <w:rFonts w:hint="default"/>
      </w:rPr>
    </w:lvl>
    <w:lvl w:ilvl="4" w:tplc="FD66FBB4">
      <w:numFmt w:val="bullet"/>
      <w:lvlText w:val="•"/>
      <w:lvlJc w:val="left"/>
      <w:pPr>
        <w:ind w:left="4450" w:hanging="348"/>
      </w:pPr>
      <w:rPr>
        <w:rFonts w:hint="default"/>
      </w:rPr>
    </w:lvl>
    <w:lvl w:ilvl="5" w:tplc="AB964ACC">
      <w:numFmt w:val="bullet"/>
      <w:lvlText w:val="•"/>
      <w:lvlJc w:val="left"/>
      <w:pPr>
        <w:ind w:left="5353" w:hanging="348"/>
      </w:pPr>
      <w:rPr>
        <w:rFonts w:hint="default"/>
      </w:rPr>
    </w:lvl>
    <w:lvl w:ilvl="6" w:tplc="E16EB5FC">
      <w:numFmt w:val="bullet"/>
      <w:lvlText w:val="•"/>
      <w:lvlJc w:val="left"/>
      <w:pPr>
        <w:ind w:left="6255" w:hanging="348"/>
      </w:pPr>
      <w:rPr>
        <w:rFonts w:hint="default"/>
      </w:rPr>
    </w:lvl>
    <w:lvl w:ilvl="7" w:tplc="F8965926">
      <w:numFmt w:val="bullet"/>
      <w:lvlText w:val="•"/>
      <w:lvlJc w:val="left"/>
      <w:pPr>
        <w:ind w:left="7158" w:hanging="348"/>
      </w:pPr>
      <w:rPr>
        <w:rFonts w:hint="default"/>
      </w:rPr>
    </w:lvl>
    <w:lvl w:ilvl="8" w:tplc="5D227152">
      <w:numFmt w:val="bullet"/>
      <w:lvlText w:val="•"/>
      <w:lvlJc w:val="left"/>
      <w:pPr>
        <w:ind w:left="8061" w:hanging="348"/>
      </w:pPr>
      <w:rPr>
        <w:rFonts w:hint="default"/>
      </w:rPr>
    </w:lvl>
  </w:abstractNum>
  <w:abstractNum w:abstractNumId="3" w15:restartNumberingAfterBreak="0">
    <w:nsid w:val="4A8B7BEA"/>
    <w:multiLevelType w:val="hybridMultilevel"/>
    <w:tmpl w:val="1CE8457A"/>
    <w:lvl w:ilvl="0" w:tplc="D200FEF6">
      <w:start w:val="1"/>
      <w:numFmt w:val="decimal"/>
      <w:lvlText w:val="%1)"/>
      <w:lvlJc w:val="left"/>
      <w:pPr>
        <w:ind w:left="820" w:hanging="351"/>
        <w:jc w:val="left"/>
      </w:pPr>
      <w:rPr>
        <w:rFonts w:ascii="Calibri" w:eastAsia="Calibri" w:hAnsi="Calibri" w:cs="Calibri" w:hint="default"/>
        <w:spacing w:val="-7"/>
        <w:w w:val="100"/>
        <w:sz w:val="24"/>
        <w:szCs w:val="24"/>
      </w:rPr>
    </w:lvl>
    <w:lvl w:ilvl="1" w:tplc="C8DAE126">
      <w:numFmt w:val="bullet"/>
      <w:lvlText w:val="•"/>
      <w:lvlJc w:val="left"/>
      <w:pPr>
        <w:ind w:left="1724" w:hanging="351"/>
      </w:pPr>
      <w:rPr>
        <w:rFonts w:hint="default"/>
      </w:rPr>
    </w:lvl>
    <w:lvl w:ilvl="2" w:tplc="17B2747C">
      <w:numFmt w:val="bullet"/>
      <w:lvlText w:val="•"/>
      <w:lvlJc w:val="left"/>
      <w:pPr>
        <w:ind w:left="2629" w:hanging="351"/>
      </w:pPr>
      <w:rPr>
        <w:rFonts w:hint="default"/>
      </w:rPr>
    </w:lvl>
    <w:lvl w:ilvl="3" w:tplc="124EB95E">
      <w:numFmt w:val="bullet"/>
      <w:lvlText w:val="•"/>
      <w:lvlJc w:val="left"/>
      <w:pPr>
        <w:ind w:left="3533" w:hanging="351"/>
      </w:pPr>
      <w:rPr>
        <w:rFonts w:hint="default"/>
      </w:rPr>
    </w:lvl>
    <w:lvl w:ilvl="4" w:tplc="FD648720">
      <w:numFmt w:val="bullet"/>
      <w:lvlText w:val="•"/>
      <w:lvlJc w:val="left"/>
      <w:pPr>
        <w:ind w:left="4438" w:hanging="351"/>
      </w:pPr>
      <w:rPr>
        <w:rFonts w:hint="default"/>
      </w:rPr>
    </w:lvl>
    <w:lvl w:ilvl="5" w:tplc="7FC4EC74">
      <w:numFmt w:val="bullet"/>
      <w:lvlText w:val="•"/>
      <w:lvlJc w:val="left"/>
      <w:pPr>
        <w:ind w:left="5343" w:hanging="351"/>
      </w:pPr>
      <w:rPr>
        <w:rFonts w:hint="default"/>
      </w:rPr>
    </w:lvl>
    <w:lvl w:ilvl="6" w:tplc="AD20384A">
      <w:numFmt w:val="bullet"/>
      <w:lvlText w:val="•"/>
      <w:lvlJc w:val="left"/>
      <w:pPr>
        <w:ind w:left="6247" w:hanging="351"/>
      </w:pPr>
      <w:rPr>
        <w:rFonts w:hint="default"/>
      </w:rPr>
    </w:lvl>
    <w:lvl w:ilvl="7" w:tplc="D3C005E2">
      <w:numFmt w:val="bullet"/>
      <w:lvlText w:val="•"/>
      <w:lvlJc w:val="left"/>
      <w:pPr>
        <w:ind w:left="7152" w:hanging="351"/>
      </w:pPr>
      <w:rPr>
        <w:rFonts w:hint="default"/>
      </w:rPr>
    </w:lvl>
    <w:lvl w:ilvl="8" w:tplc="07E4F4D0">
      <w:numFmt w:val="bullet"/>
      <w:lvlText w:val="•"/>
      <w:lvlJc w:val="left"/>
      <w:pPr>
        <w:ind w:left="8057" w:hanging="351"/>
      </w:pPr>
      <w:rPr>
        <w:rFonts w:hint="default"/>
      </w:rPr>
    </w:lvl>
  </w:abstractNum>
  <w:abstractNum w:abstractNumId="4" w15:restartNumberingAfterBreak="0">
    <w:nsid w:val="6AAA4027"/>
    <w:multiLevelType w:val="hybridMultilevel"/>
    <w:tmpl w:val="D3784050"/>
    <w:lvl w:ilvl="0" w:tplc="9CB0760A">
      <w:numFmt w:val="bullet"/>
      <w:lvlText w:val=""/>
      <w:lvlJc w:val="left"/>
      <w:pPr>
        <w:ind w:left="832" w:hanging="348"/>
      </w:pPr>
      <w:rPr>
        <w:rFonts w:ascii="Symbol" w:eastAsia="Symbol" w:hAnsi="Symbol" w:cs="Symbol" w:hint="default"/>
        <w:w w:val="100"/>
        <w:sz w:val="24"/>
        <w:szCs w:val="24"/>
      </w:rPr>
    </w:lvl>
    <w:lvl w:ilvl="1" w:tplc="CF687F0A">
      <w:numFmt w:val="bullet"/>
      <w:lvlText w:val="•"/>
      <w:lvlJc w:val="left"/>
      <w:pPr>
        <w:ind w:left="1742" w:hanging="348"/>
      </w:pPr>
      <w:rPr>
        <w:rFonts w:hint="default"/>
      </w:rPr>
    </w:lvl>
    <w:lvl w:ilvl="2" w:tplc="3E965A9C">
      <w:numFmt w:val="bullet"/>
      <w:lvlText w:val="•"/>
      <w:lvlJc w:val="left"/>
      <w:pPr>
        <w:ind w:left="2645" w:hanging="348"/>
      </w:pPr>
      <w:rPr>
        <w:rFonts w:hint="default"/>
      </w:rPr>
    </w:lvl>
    <w:lvl w:ilvl="3" w:tplc="6F42BC60">
      <w:numFmt w:val="bullet"/>
      <w:lvlText w:val="•"/>
      <w:lvlJc w:val="left"/>
      <w:pPr>
        <w:ind w:left="3547" w:hanging="348"/>
      </w:pPr>
      <w:rPr>
        <w:rFonts w:hint="default"/>
      </w:rPr>
    </w:lvl>
    <w:lvl w:ilvl="4" w:tplc="245AD6E2">
      <w:numFmt w:val="bullet"/>
      <w:lvlText w:val="•"/>
      <w:lvlJc w:val="left"/>
      <w:pPr>
        <w:ind w:left="4450" w:hanging="348"/>
      </w:pPr>
      <w:rPr>
        <w:rFonts w:hint="default"/>
      </w:rPr>
    </w:lvl>
    <w:lvl w:ilvl="5" w:tplc="1D26A8B6">
      <w:numFmt w:val="bullet"/>
      <w:lvlText w:val="•"/>
      <w:lvlJc w:val="left"/>
      <w:pPr>
        <w:ind w:left="5353" w:hanging="348"/>
      </w:pPr>
      <w:rPr>
        <w:rFonts w:hint="default"/>
      </w:rPr>
    </w:lvl>
    <w:lvl w:ilvl="6" w:tplc="01A0A0F4">
      <w:numFmt w:val="bullet"/>
      <w:lvlText w:val="•"/>
      <w:lvlJc w:val="left"/>
      <w:pPr>
        <w:ind w:left="6255" w:hanging="348"/>
      </w:pPr>
      <w:rPr>
        <w:rFonts w:hint="default"/>
      </w:rPr>
    </w:lvl>
    <w:lvl w:ilvl="7" w:tplc="4FA038C8">
      <w:numFmt w:val="bullet"/>
      <w:lvlText w:val="•"/>
      <w:lvlJc w:val="left"/>
      <w:pPr>
        <w:ind w:left="7158" w:hanging="348"/>
      </w:pPr>
      <w:rPr>
        <w:rFonts w:hint="default"/>
      </w:rPr>
    </w:lvl>
    <w:lvl w:ilvl="8" w:tplc="C99037C4">
      <w:numFmt w:val="bullet"/>
      <w:lvlText w:val="•"/>
      <w:lvlJc w:val="left"/>
      <w:pPr>
        <w:ind w:left="8061" w:hanging="348"/>
      </w:pPr>
      <w:rPr>
        <w:rFonts w:hint="default"/>
      </w:rPr>
    </w:lvl>
  </w:abstractNum>
  <w:abstractNum w:abstractNumId="5" w15:restartNumberingAfterBreak="0">
    <w:nsid w:val="7AA13E18"/>
    <w:multiLevelType w:val="hybridMultilevel"/>
    <w:tmpl w:val="C8726336"/>
    <w:lvl w:ilvl="0" w:tplc="9022EA1C">
      <w:start w:val="1"/>
      <w:numFmt w:val="decimal"/>
      <w:lvlText w:val="%1)"/>
      <w:lvlJc w:val="left"/>
      <w:pPr>
        <w:ind w:left="832" w:hanging="348"/>
        <w:jc w:val="left"/>
      </w:pPr>
      <w:rPr>
        <w:rFonts w:ascii="Calibri" w:eastAsia="Calibri" w:hAnsi="Calibri" w:cs="Calibri" w:hint="default"/>
        <w:spacing w:val="-10"/>
        <w:w w:val="100"/>
        <w:sz w:val="24"/>
        <w:szCs w:val="24"/>
      </w:rPr>
    </w:lvl>
    <w:lvl w:ilvl="1" w:tplc="E72AEA24">
      <w:numFmt w:val="bullet"/>
      <w:lvlText w:val="•"/>
      <w:lvlJc w:val="left"/>
      <w:pPr>
        <w:ind w:left="1742" w:hanging="348"/>
      </w:pPr>
      <w:rPr>
        <w:rFonts w:hint="default"/>
      </w:rPr>
    </w:lvl>
    <w:lvl w:ilvl="2" w:tplc="11FAFD4A">
      <w:numFmt w:val="bullet"/>
      <w:lvlText w:val="•"/>
      <w:lvlJc w:val="left"/>
      <w:pPr>
        <w:ind w:left="2645" w:hanging="348"/>
      </w:pPr>
      <w:rPr>
        <w:rFonts w:hint="default"/>
      </w:rPr>
    </w:lvl>
    <w:lvl w:ilvl="3" w:tplc="B770CFB2">
      <w:numFmt w:val="bullet"/>
      <w:lvlText w:val="•"/>
      <w:lvlJc w:val="left"/>
      <w:pPr>
        <w:ind w:left="3547" w:hanging="348"/>
      </w:pPr>
      <w:rPr>
        <w:rFonts w:hint="default"/>
      </w:rPr>
    </w:lvl>
    <w:lvl w:ilvl="4" w:tplc="8DB4D19C">
      <w:numFmt w:val="bullet"/>
      <w:lvlText w:val="•"/>
      <w:lvlJc w:val="left"/>
      <w:pPr>
        <w:ind w:left="4450" w:hanging="348"/>
      </w:pPr>
      <w:rPr>
        <w:rFonts w:hint="default"/>
      </w:rPr>
    </w:lvl>
    <w:lvl w:ilvl="5" w:tplc="C848F92A">
      <w:numFmt w:val="bullet"/>
      <w:lvlText w:val="•"/>
      <w:lvlJc w:val="left"/>
      <w:pPr>
        <w:ind w:left="5353" w:hanging="348"/>
      </w:pPr>
      <w:rPr>
        <w:rFonts w:hint="default"/>
      </w:rPr>
    </w:lvl>
    <w:lvl w:ilvl="6" w:tplc="62E6823E">
      <w:numFmt w:val="bullet"/>
      <w:lvlText w:val="•"/>
      <w:lvlJc w:val="left"/>
      <w:pPr>
        <w:ind w:left="6255" w:hanging="348"/>
      </w:pPr>
      <w:rPr>
        <w:rFonts w:hint="default"/>
      </w:rPr>
    </w:lvl>
    <w:lvl w:ilvl="7" w:tplc="EDD49838">
      <w:numFmt w:val="bullet"/>
      <w:lvlText w:val="•"/>
      <w:lvlJc w:val="left"/>
      <w:pPr>
        <w:ind w:left="7158" w:hanging="348"/>
      </w:pPr>
      <w:rPr>
        <w:rFonts w:hint="default"/>
      </w:rPr>
    </w:lvl>
    <w:lvl w:ilvl="8" w:tplc="4CA27996">
      <w:numFmt w:val="bullet"/>
      <w:lvlText w:val="•"/>
      <w:lvlJc w:val="left"/>
      <w:pPr>
        <w:ind w:left="8061" w:hanging="348"/>
      </w:pPr>
      <w:rPr>
        <w:rFonts w:hint="default"/>
      </w:rPr>
    </w:lvl>
  </w:abstractNum>
  <w:abstractNum w:abstractNumId="6" w15:restartNumberingAfterBreak="0">
    <w:nsid w:val="7B7C0C4D"/>
    <w:multiLevelType w:val="hybridMultilevel"/>
    <w:tmpl w:val="0B38D57C"/>
    <w:lvl w:ilvl="0" w:tplc="748A6EAC">
      <w:numFmt w:val="bullet"/>
      <w:lvlText w:val=""/>
      <w:lvlJc w:val="left"/>
      <w:pPr>
        <w:ind w:left="832" w:hanging="348"/>
      </w:pPr>
      <w:rPr>
        <w:rFonts w:ascii="Wingdings" w:eastAsia="Wingdings" w:hAnsi="Wingdings" w:cs="Wingdings" w:hint="default"/>
        <w:w w:val="100"/>
        <w:sz w:val="24"/>
        <w:szCs w:val="24"/>
      </w:rPr>
    </w:lvl>
    <w:lvl w:ilvl="1" w:tplc="3E362332">
      <w:numFmt w:val="bullet"/>
      <w:lvlText w:val="•"/>
      <w:lvlJc w:val="left"/>
      <w:pPr>
        <w:ind w:left="1742" w:hanging="348"/>
      </w:pPr>
      <w:rPr>
        <w:rFonts w:hint="default"/>
      </w:rPr>
    </w:lvl>
    <w:lvl w:ilvl="2" w:tplc="A03806E0">
      <w:numFmt w:val="bullet"/>
      <w:lvlText w:val="•"/>
      <w:lvlJc w:val="left"/>
      <w:pPr>
        <w:ind w:left="2645" w:hanging="348"/>
      </w:pPr>
      <w:rPr>
        <w:rFonts w:hint="default"/>
      </w:rPr>
    </w:lvl>
    <w:lvl w:ilvl="3" w:tplc="101EA98A">
      <w:numFmt w:val="bullet"/>
      <w:lvlText w:val="•"/>
      <w:lvlJc w:val="left"/>
      <w:pPr>
        <w:ind w:left="3547" w:hanging="348"/>
      </w:pPr>
      <w:rPr>
        <w:rFonts w:hint="default"/>
      </w:rPr>
    </w:lvl>
    <w:lvl w:ilvl="4" w:tplc="A1360674">
      <w:numFmt w:val="bullet"/>
      <w:lvlText w:val="•"/>
      <w:lvlJc w:val="left"/>
      <w:pPr>
        <w:ind w:left="4450" w:hanging="348"/>
      </w:pPr>
      <w:rPr>
        <w:rFonts w:hint="default"/>
      </w:rPr>
    </w:lvl>
    <w:lvl w:ilvl="5" w:tplc="F32EAFCE">
      <w:numFmt w:val="bullet"/>
      <w:lvlText w:val="•"/>
      <w:lvlJc w:val="left"/>
      <w:pPr>
        <w:ind w:left="5353" w:hanging="348"/>
      </w:pPr>
      <w:rPr>
        <w:rFonts w:hint="default"/>
      </w:rPr>
    </w:lvl>
    <w:lvl w:ilvl="6" w:tplc="15E43AF4">
      <w:numFmt w:val="bullet"/>
      <w:lvlText w:val="•"/>
      <w:lvlJc w:val="left"/>
      <w:pPr>
        <w:ind w:left="6255" w:hanging="348"/>
      </w:pPr>
      <w:rPr>
        <w:rFonts w:hint="default"/>
      </w:rPr>
    </w:lvl>
    <w:lvl w:ilvl="7" w:tplc="F91C3ADA">
      <w:numFmt w:val="bullet"/>
      <w:lvlText w:val="•"/>
      <w:lvlJc w:val="left"/>
      <w:pPr>
        <w:ind w:left="7158" w:hanging="348"/>
      </w:pPr>
      <w:rPr>
        <w:rFonts w:hint="default"/>
      </w:rPr>
    </w:lvl>
    <w:lvl w:ilvl="8" w:tplc="500E9358">
      <w:numFmt w:val="bullet"/>
      <w:lvlText w:val="•"/>
      <w:lvlJc w:val="left"/>
      <w:pPr>
        <w:ind w:left="8061" w:hanging="348"/>
      </w:pPr>
      <w:rPr>
        <w:rFonts w:hint="default"/>
      </w:rPr>
    </w:lvl>
  </w:abstractNum>
  <w:num w:numId="1">
    <w:abstractNumId w:val="6"/>
  </w:num>
  <w:num w:numId="2">
    <w:abstractNumId w:val="0"/>
  </w:num>
  <w:num w:numId="3">
    <w:abstractNumId w:val="1"/>
  </w:num>
  <w:num w:numId="4">
    <w:abstractNumId w:val="3"/>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283"/>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A30526"/>
    <w:rsid w:val="001F3B4B"/>
    <w:rsid w:val="00240E0E"/>
    <w:rsid w:val="0077618A"/>
    <w:rsid w:val="00A30526"/>
    <w:rsid w:val="00ED794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A3475"/>
  <w15:docId w15:val="{5E7EA6F4-283E-41D6-BF02-6F6916E7B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Calibri" w:eastAsia="Calibri" w:hAnsi="Calibri" w:cs="Calibri"/>
      <w:lang w:val="it-IT"/>
    </w:rPr>
  </w:style>
  <w:style w:type="paragraph" w:styleId="Titolo1">
    <w:name w:val="heading 1"/>
    <w:basedOn w:val="Normale"/>
    <w:uiPriority w:val="9"/>
    <w:qFormat/>
    <w:pPr>
      <w:ind w:left="832"/>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832"/>
      <w:jc w:val="both"/>
    </w:pPr>
    <w:rPr>
      <w:sz w:val="24"/>
      <w:szCs w:val="24"/>
    </w:rPr>
  </w:style>
  <w:style w:type="paragraph" w:styleId="Paragrafoelenco">
    <w:name w:val="List Paragraph"/>
    <w:basedOn w:val="Normale"/>
    <w:uiPriority w:val="1"/>
    <w:qFormat/>
    <w:pPr>
      <w:ind w:left="832" w:right="110" w:hanging="360"/>
      <w:jc w:val="both"/>
    </w:pPr>
  </w:style>
  <w:style w:type="paragraph" w:customStyle="1" w:styleId="TableParagraph">
    <w:name w:val="Table Paragraph"/>
    <w:basedOn w:val="Normale"/>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BBAC08-4F44-41F1-9C0B-17A60BE85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1528</Words>
  <Characters>8714</Characters>
  <Application>Microsoft Office Word</Application>
  <DocSecurity>0</DocSecurity>
  <Lines>72</Lines>
  <Paragraphs>20</Paragraphs>
  <ScaleCrop>false</ScaleCrop>
  <HeadingPairs>
    <vt:vector size="2" baseType="variant">
      <vt:variant>
        <vt:lpstr>Titolo</vt:lpstr>
      </vt:variant>
      <vt:variant>
        <vt:i4>1</vt:i4>
      </vt:variant>
    </vt:vector>
  </HeadingPairs>
  <TitlesOfParts>
    <vt:vector size="1" baseType="lpstr">
      <vt:lpstr>Microsoft Word - Patto d'integritÃ€</vt:lpstr>
    </vt:vector>
  </TitlesOfParts>
  <Company/>
  <LinksUpToDate>false</LinksUpToDate>
  <CharactersWithSpaces>10222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Patto d'integritÃ€</dc:title>
  <dc:creator>Anzano</dc:creator>
  <cp:lastModifiedBy>Erica Giordano</cp:lastModifiedBy>
  <cp:revision>5</cp:revision>
  <dcterms:created xsi:type="dcterms:W3CDTF">2021-04-02T09:32:00Z</dcterms:created>
  <dcterms:modified xsi:type="dcterms:W3CDTF">2021-04-02T14:49:00Z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2017-04-11T00:00:00Z</vt:filetime>
  </property>
  <property fmtid="{D5CDD505-2E9C-101B-9397-08002B2CF9AE}" pid="3" name="LastSaved">
    <vt:filetime>2021-04-02T00:00:00Z</vt:filetime>
  </property>
</Properties>
</file>